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3FFE1" w14:textId="77777777" w:rsidR="001B7A07" w:rsidRPr="00632582" w:rsidRDefault="001B7A07" w:rsidP="001B7A07">
      <w:pPr>
        <w:jc w:val="right"/>
        <w:rPr>
          <w:rFonts w:ascii="Arial" w:hAnsi="Arial" w:cs="Arial"/>
          <w:b/>
        </w:rPr>
      </w:pPr>
      <w:bookmarkStart w:id="0" w:name="_GoBack"/>
      <w:bookmarkEnd w:id="0"/>
      <w:r w:rsidRPr="00632582">
        <w:rPr>
          <w:rFonts w:ascii="Arial" w:hAnsi="Arial" w:cs="Arial"/>
          <w:b/>
        </w:rPr>
        <w:t xml:space="preserve">Cross Authority Agreement </w:t>
      </w:r>
    </w:p>
    <w:p w14:paraId="3D3C2764" w14:textId="77777777" w:rsidR="001B7A07" w:rsidRDefault="001B7A07" w:rsidP="001B7A07">
      <w:pPr>
        <w:widowControl/>
        <w:autoSpaceDE/>
        <w:autoSpaceDN/>
        <w:adjustRightInd/>
        <w:spacing w:line="276" w:lineRule="auto"/>
        <w:rPr>
          <w:rFonts w:ascii="Arial" w:hAnsi="Arial" w:cs="Arial"/>
        </w:rPr>
      </w:pPr>
    </w:p>
    <w:p w14:paraId="47BFFA33" w14:textId="77777777" w:rsidR="001B7A07" w:rsidRPr="00A87DF7" w:rsidRDefault="001B7A07" w:rsidP="001B7A07">
      <w:pPr>
        <w:widowControl/>
        <w:autoSpaceDE/>
        <w:autoSpaceDN/>
        <w:adjustRightInd/>
        <w:spacing w:line="276" w:lineRule="auto"/>
        <w:rPr>
          <w:rFonts w:ascii="Calibri" w:hAnsi="Calibri" w:cs="Calibri"/>
          <w:color w:val="000000"/>
          <w:sz w:val="22"/>
          <w:szCs w:val="22"/>
          <w:u w:color="000000"/>
          <w:lang w:val="en-US"/>
        </w:rPr>
      </w:pPr>
    </w:p>
    <w:p w14:paraId="2AEE4C52" w14:textId="77777777" w:rsidR="001B7A07" w:rsidRPr="00A87DF7" w:rsidRDefault="001B7A07" w:rsidP="001B7A07">
      <w:pPr>
        <w:widowControl/>
        <w:autoSpaceDE/>
        <w:autoSpaceDN/>
        <w:adjustRightInd/>
        <w:spacing w:line="276" w:lineRule="auto"/>
        <w:jc w:val="center"/>
        <w:rPr>
          <w:rFonts w:ascii="Arial" w:hAnsi="Arial" w:cs="Arial"/>
          <w:b/>
          <w:color w:val="000000"/>
          <w:sz w:val="22"/>
          <w:szCs w:val="22"/>
          <w:u w:color="000000"/>
          <w:lang w:val="en-US"/>
        </w:rPr>
      </w:pPr>
      <w:r w:rsidRPr="00A87DF7">
        <w:rPr>
          <w:rFonts w:ascii="Arial" w:hAnsi="Arial" w:cs="Arial"/>
          <w:b/>
          <w:color w:val="000000"/>
          <w:sz w:val="22"/>
          <w:szCs w:val="22"/>
          <w:u w:color="000000"/>
          <w:lang w:val="en-US"/>
        </w:rPr>
        <w:t>Additional Support Arrangements for Children/Young People with a Different Home Authority Attending a West Lothian School</w:t>
      </w:r>
    </w:p>
    <w:p w14:paraId="12F2BECF" w14:textId="77777777" w:rsidR="001B7A07" w:rsidRPr="00A87DF7" w:rsidRDefault="001B7A07" w:rsidP="001B7A07">
      <w:pPr>
        <w:widowControl/>
        <w:autoSpaceDE/>
        <w:autoSpaceDN/>
        <w:adjustRightInd/>
        <w:spacing w:line="276" w:lineRule="auto"/>
        <w:jc w:val="center"/>
        <w:rPr>
          <w:rFonts w:ascii="Arial" w:hAnsi="Arial" w:cs="Arial"/>
          <w:b/>
          <w:color w:val="000000"/>
          <w:sz w:val="22"/>
          <w:szCs w:val="22"/>
          <w:u w:color="000000"/>
          <w:lang w:val="en-US"/>
        </w:rPr>
      </w:pPr>
    </w:p>
    <w:tbl>
      <w:tblPr>
        <w:tblW w:w="92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538"/>
        <w:gridCol w:w="1539"/>
        <w:gridCol w:w="1541"/>
        <w:gridCol w:w="1540"/>
        <w:gridCol w:w="1541"/>
        <w:gridCol w:w="1541"/>
      </w:tblGrid>
      <w:tr w:rsidR="001B7A07" w:rsidRPr="00A87DF7" w14:paraId="340C4F84" w14:textId="77777777" w:rsidTr="00A73E20">
        <w:trPr>
          <w:trHeight w:val="290"/>
          <w:jc w:val="center"/>
        </w:trPr>
        <w:tc>
          <w:tcPr>
            <w:tcW w:w="462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8EB696" w14:textId="77777777" w:rsidR="001B7A07" w:rsidRPr="00A87DF7" w:rsidRDefault="001B7A07" w:rsidP="00A73E20">
            <w:pPr>
              <w:widowControl/>
              <w:autoSpaceDE/>
              <w:autoSpaceDN/>
              <w:adjustRightInd/>
              <w:spacing w:after="200" w:line="276" w:lineRule="auto"/>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Name of Child/young person:</w:t>
            </w:r>
          </w:p>
        </w:tc>
        <w:tc>
          <w:tcPr>
            <w:tcW w:w="462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EFF527C"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Date of Birth:</w:t>
            </w:r>
          </w:p>
        </w:tc>
      </w:tr>
      <w:tr w:rsidR="001B7A07" w:rsidRPr="00A87DF7" w14:paraId="30DAB916" w14:textId="77777777" w:rsidTr="00A73E20">
        <w:trPr>
          <w:trHeight w:val="290"/>
          <w:jc w:val="center"/>
        </w:trPr>
        <w:tc>
          <w:tcPr>
            <w:tcW w:w="9242"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7534714"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Home Authority:</w:t>
            </w:r>
          </w:p>
        </w:tc>
      </w:tr>
      <w:tr w:rsidR="001B7A07" w:rsidRPr="00A87DF7" w14:paraId="30D02676" w14:textId="77777777" w:rsidTr="00A73E20">
        <w:trPr>
          <w:trHeight w:val="290"/>
          <w:jc w:val="center"/>
        </w:trPr>
        <w:tc>
          <w:tcPr>
            <w:tcW w:w="9242"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FB4D45"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Lead Professional from Home Authority:</w:t>
            </w:r>
          </w:p>
        </w:tc>
      </w:tr>
      <w:tr w:rsidR="001B7A07" w:rsidRPr="00A87DF7" w14:paraId="53A6B50F" w14:textId="77777777" w:rsidTr="00A73E20">
        <w:trPr>
          <w:trHeight w:val="290"/>
          <w:jc w:val="center"/>
        </w:trPr>
        <w:tc>
          <w:tcPr>
            <w:tcW w:w="9242"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6040E7"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Head of Education from Home Authority:</w:t>
            </w:r>
          </w:p>
        </w:tc>
      </w:tr>
      <w:tr w:rsidR="001B7A07" w:rsidRPr="00A87DF7" w14:paraId="7B3C2A21" w14:textId="77777777" w:rsidTr="00A73E20">
        <w:trPr>
          <w:trHeight w:val="290"/>
          <w:jc w:val="center"/>
        </w:trPr>
        <w:tc>
          <w:tcPr>
            <w:tcW w:w="9242"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7CE3CE"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West Lothian School requested:</w:t>
            </w:r>
          </w:p>
        </w:tc>
      </w:tr>
      <w:tr w:rsidR="001B7A07" w:rsidRPr="00A87DF7" w14:paraId="0E1DCD17" w14:textId="77777777" w:rsidTr="00A73E20">
        <w:trPr>
          <w:trHeight w:val="1410"/>
          <w:jc w:val="center"/>
        </w:trPr>
        <w:tc>
          <w:tcPr>
            <w:tcW w:w="9242"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291B17"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Attendees at Enrolment Meeting (name/designation):</w:t>
            </w:r>
          </w:p>
          <w:p w14:paraId="1A0118CD"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p>
          <w:p w14:paraId="372122FA"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p>
          <w:p w14:paraId="0D4794A2"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p>
        </w:tc>
      </w:tr>
      <w:tr w:rsidR="001B7A07" w:rsidRPr="00A87DF7" w14:paraId="3FFABCE1" w14:textId="77777777" w:rsidTr="00A73E20">
        <w:trPr>
          <w:trHeight w:val="1415"/>
          <w:jc w:val="center"/>
        </w:trPr>
        <w:tc>
          <w:tcPr>
            <w:tcW w:w="9242" w:type="dxa"/>
            <w:gridSpan w:val="6"/>
            <w:tcBorders>
              <w:top w:val="single" w:sz="4" w:space="0" w:color="000000"/>
              <w:left w:val="single" w:sz="4" w:space="0" w:color="000000"/>
              <w:bottom w:val="nil"/>
              <w:right w:val="single" w:sz="4" w:space="0" w:color="000000"/>
            </w:tcBorders>
            <w:tcMar>
              <w:top w:w="80" w:type="dxa"/>
              <w:left w:w="80" w:type="dxa"/>
              <w:bottom w:w="80" w:type="dxa"/>
              <w:right w:w="80" w:type="dxa"/>
            </w:tcMar>
          </w:tcPr>
          <w:p w14:paraId="2851B4B6"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Details of Additional Support Needs, if any (Including diagnosis if known):</w:t>
            </w:r>
          </w:p>
          <w:p w14:paraId="618E7D49"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p>
          <w:p w14:paraId="32694B30" w14:textId="77777777" w:rsidR="001B7A07" w:rsidRDefault="001B7A07" w:rsidP="00A73E20">
            <w:pPr>
              <w:widowControl/>
              <w:autoSpaceDE/>
              <w:autoSpaceDN/>
              <w:adjustRightInd/>
              <w:rPr>
                <w:rFonts w:ascii="Arial" w:hAnsi="Arial" w:cs="Arial"/>
                <w:color w:val="000000"/>
                <w:sz w:val="22"/>
                <w:szCs w:val="22"/>
                <w:u w:color="000000"/>
                <w:lang w:val="en-US" w:eastAsia="en-US"/>
              </w:rPr>
            </w:pPr>
          </w:p>
          <w:p w14:paraId="0C7638F9"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p>
          <w:p w14:paraId="2E745557"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(please tick if applies)</w:t>
            </w:r>
          </w:p>
        </w:tc>
      </w:tr>
      <w:tr w:rsidR="001B7A07" w:rsidRPr="00A87DF7" w14:paraId="4B84F99E" w14:textId="77777777" w:rsidTr="00A73E20">
        <w:trPr>
          <w:trHeight w:val="315"/>
          <w:jc w:val="center"/>
        </w:trPr>
        <w:tc>
          <w:tcPr>
            <w:tcW w:w="1539" w:type="dxa"/>
            <w:tcBorders>
              <w:top w:val="nil"/>
              <w:left w:val="single" w:sz="4" w:space="0" w:color="000000"/>
              <w:bottom w:val="single" w:sz="4" w:space="0" w:color="000000"/>
              <w:right w:val="nil"/>
            </w:tcBorders>
            <w:tcMar>
              <w:top w:w="80" w:type="dxa"/>
              <w:left w:w="80" w:type="dxa"/>
              <w:bottom w:w="80" w:type="dxa"/>
              <w:right w:w="80" w:type="dxa"/>
            </w:tcMar>
            <w:hideMark/>
          </w:tcPr>
          <w:p w14:paraId="112CC827"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CSP</w:t>
            </w:r>
          </w:p>
        </w:tc>
        <w:tc>
          <w:tcPr>
            <w:tcW w:w="1540" w:type="dxa"/>
            <w:tcBorders>
              <w:top w:val="nil"/>
              <w:left w:val="nil"/>
              <w:bottom w:val="single" w:sz="4" w:space="0" w:color="000000"/>
              <w:right w:val="nil"/>
            </w:tcBorders>
            <w:tcMar>
              <w:top w:w="80" w:type="dxa"/>
              <w:left w:w="80" w:type="dxa"/>
              <w:bottom w:w="80" w:type="dxa"/>
              <w:right w:w="80" w:type="dxa"/>
            </w:tcMar>
            <w:hideMark/>
          </w:tcPr>
          <w:p w14:paraId="7E072D6C"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w:t>
            </w:r>
          </w:p>
        </w:tc>
        <w:tc>
          <w:tcPr>
            <w:tcW w:w="1541" w:type="dxa"/>
            <w:tcBorders>
              <w:top w:val="nil"/>
              <w:left w:val="nil"/>
              <w:bottom w:val="single" w:sz="4" w:space="0" w:color="000000"/>
              <w:right w:val="nil"/>
            </w:tcBorders>
            <w:tcMar>
              <w:top w:w="80" w:type="dxa"/>
              <w:left w:w="80" w:type="dxa"/>
              <w:bottom w:w="80" w:type="dxa"/>
              <w:right w:w="80" w:type="dxa"/>
            </w:tcMar>
            <w:hideMark/>
          </w:tcPr>
          <w:p w14:paraId="74667D58"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IEP</w:t>
            </w:r>
          </w:p>
        </w:tc>
        <w:tc>
          <w:tcPr>
            <w:tcW w:w="1540" w:type="dxa"/>
            <w:tcBorders>
              <w:top w:val="nil"/>
              <w:left w:val="nil"/>
              <w:bottom w:val="single" w:sz="4" w:space="0" w:color="000000"/>
              <w:right w:val="nil"/>
            </w:tcBorders>
            <w:tcMar>
              <w:top w:w="80" w:type="dxa"/>
              <w:left w:w="80" w:type="dxa"/>
              <w:bottom w:w="80" w:type="dxa"/>
              <w:right w:w="80" w:type="dxa"/>
            </w:tcMar>
            <w:hideMark/>
          </w:tcPr>
          <w:p w14:paraId="1AE39594"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w:t>
            </w:r>
          </w:p>
        </w:tc>
        <w:tc>
          <w:tcPr>
            <w:tcW w:w="1541" w:type="dxa"/>
            <w:tcBorders>
              <w:top w:val="nil"/>
              <w:left w:val="nil"/>
              <w:bottom w:val="single" w:sz="4" w:space="0" w:color="000000"/>
              <w:right w:val="nil"/>
            </w:tcBorders>
            <w:tcMar>
              <w:top w:w="80" w:type="dxa"/>
              <w:left w:w="80" w:type="dxa"/>
              <w:bottom w:w="80" w:type="dxa"/>
              <w:right w:w="80" w:type="dxa"/>
            </w:tcMar>
            <w:hideMark/>
          </w:tcPr>
          <w:p w14:paraId="27EE04F1"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IHCP</w:t>
            </w:r>
          </w:p>
        </w:tc>
        <w:tc>
          <w:tcPr>
            <w:tcW w:w="1541" w:type="dxa"/>
            <w:tcBorders>
              <w:top w:val="nil"/>
              <w:left w:val="nil"/>
              <w:bottom w:val="single" w:sz="4" w:space="0" w:color="000000"/>
              <w:right w:val="single" w:sz="4" w:space="0" w:color="000000"/>
            </w:tcBorders>
            <w:tcMar>
              <w:top w:w="80" w:type="dxa"/>
              <w:left w:w="80" w:type="dxa"/>
              <w:bottom w:w="80" w:type="dxa"/>
              <w:right w:w="80" w:type="dxa"/>
            </w:tcMar>
            <w:hideMark/>
          </w:tcPr>
          <w:p w14:paraId="71405189" w14:textId="77777777" w:rsidR="001B7A07" w:rsidRPr="00A87DF7" w:rsidRDefault="001B7A07" w:rsidP="00A73E20">
            <w:pPr>
              <w:widowControl/>
              <w:autoSpaceDE/>
              <w:autoSpaceDN/>
              <w:adjustRightInd/>
              <w:rPr>
                <w:rFonts w:ascii="Arial" w:hAnsi="Arial" w:cs="Arial"/>
                <w:color w:val="000000"/>
                <w:sz w:val="22"/>
                <w:szCs w:val="22"/>
                <w:u w:color="000000"/>
                <w:lang w:val="en-US" w:eastAsia="en-US"/>
              </w:rPr>
            </w:pPr>
            <w:r w:rsidRPr="00A87DF7">
              <w:rPr>
                <w:rFonts w:ascii="Arial" w:hAnsi="Arial" w:cs="Arial"/>
                <w:color w:val="000000"/>
                <w:sz w:val="22"/>
                <w:szCs w:val="22"/>
                <w:u w:color="000000"/>
                <w:lang w:val="en-US" w:eastAsia="en-US"/>
              </w:rPr>
              <w:t>□</w:t>
            </w:r>
          </w:p>
        </w:tc>
      </w:tr>
    </w:tbl>
    <w:p w14:paraId="4768FE2F" w14:textId="77777777" w:rsidR="001B7A07" w:rsidRDefault="001B7A07" w:rsidP="001B7A07">
      <w:pPr>
        <w:autoSpaceDE/>
        <w:autoSpaceDN/>
        <w:adjustRightInd/>
        <w:spacing w:after="200"/>
        <w:rPr>
          <w:rFonts w:ascii="Arial" w:hAnsi="Arial" w:cs="Arial"/>
          <w:color w:val="000000"/>
          <w:sz w:val="22"/>
          <w:szCs w:val="22"/>
          <w:u w:color="000000"/>
          <w:lang w:val="en-US"/>
        </w:rPr>
      </w:pPr>
    </w:p>
    <w:p w14:paraId="21EC3E79" w14:textId="77777777" w:rsidR="001B7A07" w:rsidRPr="00A87DF7" w:rsidRDefault="001B7A07" w:rsidP="001B7A07">
      <w:pPr>
        <w:autoSpaceDE/>
        <w:autoSpaceDN/>
        <w:adjustRightInd/>
        <w:spacing w:after="200"/>
        <w:rPr>
          <w:rFonts w:ascii="Arial" w:hAnsi="Arial" w:cs="Arial"/>
          <w:color w:val="000000"/>
          <w:sz w:val="22"/>
          <w:szCs w:val="22"/>
          <w:u w:color="000000"/>
          <w:lang w:val="en-US"/>
        </w:rPr>
      </w:pPr>
      <w:r w:rsidRPr="00A87DF7">
        <w:rPr>
          <w:rFonts w:ascii="Arial" w:hAnsi="Arial" w:cs="Arial"/>
          <w:color w:val="000000"/>
          <w:sz w:val="22"/>
          <w:szCs w:val="22"/>
          <w:u w:color="000000"/>
          <w:lang w:val="en-US"/>
        </w:rPr>
        <w:t>West Lothian Council is pleased to provide educational assistance to _________________ (Home Authority) for the above-named pupil.</w:t>
      </w:r>
    </w:p>
    <w:p w14:paraId="7F2562EC" w14:textId="77777777" w:rsidR="001B7A07" w:rsidRPr="00A87DF7" w:rsidRDefault="001B7A07" w:rsidP="001B7A07">
      <w:pPr>
        <w:autoSpaceDE/>
        <w:autoSpaceDN/>
        <w:adjustRightInd/>
        <w:spacing w:after="200"/>
        <w:rPr>
          <w:rFonts w:ascii="Arial" w:hAnsi="Arial" w:cs="Arial"/>
          <w:color w:val="000000"/>
          <w:sz w:val="22"/>
          <w:szCs w:val="22"/>
          <w:u w:color="000000"/>
          <w:lang w:val="en-US"/>
        </w:rPr>
      </w:pPr>
      <w:r w:rsidRPr="00A87DF7">
        <w:rPr>
          <w:rFonts w:ascii="Arial" w:hAnsi="Arial" w:cs="Arial"/>
          <w:color w:val="000000"/>
          <w:sz w:val="22"/>
          <w:szCs w:val="22"/>
          <w:u w:color="000000"/>
          <w:lang w:val="en-US"/>
        </w:rPr>
        <w:t>All funding relating to the pupil’s current additional support needs or needs which are identified through ongoing reviews of progress will be met by the Home Authority.  Representatives from the pupil’s Home Authority will be invited to ongoing planning meetings and reviews for the pupil.  When appropriate, invoices for agreed services will be sent by West Lothian Council, Finance Services to the Home Authority</w:t>
      </w:r>
    </w:p>
    <w:p w14:paraId="5850F610" w14:textId="77777777" w:rsidR="001B7A07" w:rsidRPr="00A87DF7" w:rsidRDefault="001B7A07" w:rsidP="001B7A07">
      <w:pPr>
        <w:autoSpaceDE/>
        <w:autoSpaceDN/>
        <w:adjustRightInd/>
        <w:spacing w:after="200"/>
        <w:rPr>
          <w:rFonts w:ascii="Arial" w:hAnsi="Arial" w:cs="Arial"/>
          <w:color w:val="000000"/>
          <w:sz w:val="22"/>
          <w:szCs w:val="22"/>
          <w:u w:color="000000"/>
          <w:lang w:val="en-US"/>
        </w:rPr>
      </w:pPr>
      <w:r w:rsidRPr="00A87DF7">
        <w:rPr>
          <w:rFonts w:ascii="Arial" w:hAnsi="Arial" w:cs="Arial"/>
          <w:color w:val="000000"/>
          <w:sz w:val="22"/>
          <w:szCs w:val="22"/>
          <w:u w:color="000000"/>
          <w:lang w:val="en-US"/>
        </w:rPr>
        <w:t>Yours sincerely,</w:t>
      </w:r>
    </w:p>
    <w:p w14:paraId="34FCA73E" w14:textId="77777777" w:rsidR="001B7A07" w:rsidRPr="00A87DF7" w:rsidRDefault="001B7A07" w:rsidP="001B7A07">
      <w:pPr>
        <w:autoSpaceDE/>
        <w:autoSpaceDN/>
        <w:adjustRightInd/>
        <w:spacing w:after="200"/>
        <w:rPr>
          <w:rFonts w:ascii="Arial" w:hAnsi="Arial" w:cs="Arial"/>
          <w:color w:val="000000"/>
          <w:sz w:val="22"/>
          <w:szCs w:val="22"/>
          <w:u w:color="000000"/>
          <w:lang w:val="en-US"/>
        </w:rPr>
      </w:pPr>
      <w:r w:rsidRPr="00A87DF7">
        <w:rPr>
          <w:rFonts w:ascii="Arial" w:hAnsi="Arial" w:cs="Arial"/>
          <w:noProof/>
          <w:color w:val="000000"/>
          <w:sz w:val="22"/>
          <w:szCs w:val="22"/>
          <w:u w:color="000000"/>
          <w:lang w:val="en-US"/>
        </w:rPr>
        <w:drawing>
          <wp:inline distT="0" distB="0" distL="0" distR="0" wp14:anchorId="30A400A3" wp14:editId="1EB93154">
            <wp:extent cx="1479550" cy="374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9550" cy="374650"/>
                    </a:xfrm>
                    <a:prstGeom prst="rect">
                      <a:avLst/>
                    </a:prstGeom>
                    <a:noFill/>
                    <a:ln>
                      <a:noFill/>
                    </a:ln>
                  </pic:spPr>
                </pic:pic>
              </a:graphicData>
            </a:graphic>
          </wp:inline>
        </w:drawing>
      </w:r>
    </w:p>
    <w:p w14:paraId="5BA8D0C9" w14:textId="77777777" w:rsidR="001B7A07" w:rsidRPr="00A87DF7" w:rsidRDefault="001B7A07" w:rsidP="001B7A07">
      <w:pPr>
        <w:autoSpaceDE/>
        <w:autoSpaceDN/>
        <w:adjustRightInd/>
        <w:rPr>
          <w:rFonts w:ascii="Arial" w:hAnsi="Arial" w:cs="Arial"/>
          <w:color w:val="000000"/>
          <w:sz w:val="22"/>
          <w:szCs w:val="22"/>
          <w:u w:color="000000"/>
          <w:lang w:val="en-US"/>
        </w:rPr>
      </w:pPr>
      <w:r w:rsidRPr="00A87DF7">
        <w:rPr>
          <w:rFonts w:ascii="Arial" w:hAnsi="Arial" w:cs="Arial"/>
          <w:color w:val="000000"/>
          <w:sz w:val="22"/>
          <w:szCs w:val="22"/>
          <w:u w:color="000000"/>
          <w:lang w:val="en-US"/>
        </w:rPr>
        <w:t>Kristyna Macsween, ASN Manager</w:t>
      </w:r>
    </w:p>
    <w:p w14:paraId="765E91FF" w14:textId="084908F2" w:rsidR="001B7A07" w:rsidRPr="00A87DF7" w:rsidRDefault="001B7A07" w:rsidP="001B7A07">
      <w:pPr>
        <w:autoSpaceDE/>
        <w:autoSpaceDN/>
        <w:adjustRightInd/>
        <w:rPr>
          <w:rFonts w:ascii="Arial" w:hAnsi="Arial" w:cs="Arial"/>
          <w:color w:val="000000"/>
          <w:sz w:val="22"/>
          <w:szCs w:val="22"/>
          <w:u w:color="000000"/>
          <w:lang w:val="en-US"/>
        </w:rPr>
      </w:pPr>
    </w:p>
    <w:p w14:paraId="2513E1D1" w14:textId="77777777" w:rsidR="001B7A07" w:rsidRDefault="001B7A07" w:rsidP="001B7A07">
      <w:pPr>
        <w:rPr>
          <w:rFonts w:ascii="Arial" w:hAnsi="Arial" w:cs="Arial"/>
        </w:rPr>
      </w:pPr>
      <w:r w:rsidRPr="00A87DF7">
        <w:rPr>
          <w:rFonts w:ascii="Arial" w:hAnsi="Arial" w:cs="Arial"/>
        </w:rPr>
        <w:t xml:space="preserve">Email: </w:t>
      </w:r>
      <w:hyperlink r:id="rId5" w:history="1">
        <w:r w:rsidRPr="003B1B12">
          <w:rPr>
            <w:rStyle w:val="Hyperlink"/>
            <w:rFonts w:ascii="Arial" w:hAnsi="Arial" w:cs="Arial"/>
          </w:rPr>
          <w:t>ASNManager@westlothian.gov.uk</w:t>
        </w:r>
      </w:hyperlink>
    </w:p>
    <w:p w14:paraId="06CAE446" w14:textId="77777777" w:rsidR="001B7A07" w:rsidRDefault="001B7A07" w:rsidP="001B7A07">
      <w:pPr>
        <w:rPr>
          <w:rFonts w:ascii="Arial" w:hAnsi="Arial" w:cs="Arial"/>
        </w:rPr>
      </w:pPr>
    </w:p>
    <w:p w14:paraId="606DAC66" w14:textId="77777777" w:rsidR="00977490" w:rsidRDefault="00977490"/>
    <w:sectPr w:rsidR="00977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CA"/>
    <w:rsid w:val="001B7A07"/>
    <w:rsid w:val="00794A0A"/>
    <w:rsid w:val="007A23CA"/>
    <w:rsid w:val="00977490"/>
    <w:rsid w:val="00BC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6FDB"/>
  <w15:chartTrackingRefBased/>
  <w15:docId w15:val="{6FF83ED2-C2D9-46CC-8C83-ABBA2541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B7A07"/>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7A07"/>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NManager@westlothian.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McNiven, Jennyfer</dc:creator>
  <cp:keywords/>
  <dc:description/>
  <cp:lastModifiedBy>Coleman, Allyson</cp:lastModifiedBy>
  <cp:revision>2</cp:revision>
  <dcterms:created xsi:type="dcterms:W3CDTF">2023-11-28T11:44:00Z</dcterms:created>
  <dcterms:modified xsi:type="dcterms:W3CDTF">2023-11-28T11:44:00Z</dcterms:modified>
</cp:coreProperties>
</file>