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1C9C9" w14:textId="6A89EE15" w:rsidR="00331927" w:rsidRPr="00134ACC" w:rsidRDefault="00331927" w:rsidP="00134ACC">
      <w:pPr>
        <w:ind w:left="100" w:right="219"/>
        <w:jc w:val="both"/>
        <w:rPr>
          <w:rFonts w:ascii="Arial" w:hAnsi="Arial" w:cs="Arial"/>
          <w:b/>
          <w:sz w:val="22"/>
          <w:szCs w:val="22"/>
        </w:rPr>
      </w:pPr>
      <w:r w:rsidRPr="00134ACC">
        <w:rPr>
          <w:rFonts w:ascii="Arial" w:hAnsi="Arial" w:cs="Arial"/>
          <w:b/>
          <w:sz w:val="22"/>
          <w:szCs w:val="22"/>
        </w:rPr>
        <w:t>Risk Assessment – Face to</w:t>
      </w:r>
      <w:bookmarkStart w:id="0" w:name="_GoBack"/>
      <w:bookmarkEnd w:id="0"/>
      <w:r w:rsidRPr="00134ACC">
        <w:rPr>
          <w:rFonts w:ascii="Arial" w:hAnsi="Arial" w:cs="Arial"/>
          <w:b/>
          <w:sz w:val="22"/>
          <w:szCs w:val="22"/>
        </w:rPr>
        <w:t xml:space="preserve"> Face HR Employee Relation Meetings</w:t>
      </w:r>
    </w:p>
    <w:p w14:paraId="0FF70B46" w14:textId="50984656" w:rsidR="00331927" w:rsidRPr="00134ACC" w:rsidRDefault="00331927" w:rsidP="00134ACC">
      <w:pPr>
        <w:ind w:left="100" w:right="219"/>
        <w:jc w:val="both"/>
        <w:rPr>
          <w:rFonts w:ascii="Arial" w:hAnsi="Arial" w:cs="Arial"/>
          <w:sz w:val="22"/>
          <w:szCs w:val="22"/>
        </w:rPr>
      </w:pPr>
      <w:r w:rsidRPr="00134ACC">
        <w:rPr>
          <w:rFonts w:ascii="Arial" w:hAnsi="Arial" w:cs="Arial"/>
          <w:sz w:val="22"/>
          <w:szCs w:val="22"/>
        </w:rPr>
        <w:t xml:space="preserve">Given that existing workplace risk assessments may not cover Covid-19 hazards in sufficient detail, managers will develop specific risk assessments as part of their remobilisation planning. The Government’s </w:t>
      </w:r>
      <w:hyperlink r:id="rId9" w:history="1">
        <w:r w:rsidRPr="00134ACC">
          <w:rPr>
            <w:rStyle w:val="Hyperlink"/>
            <w:rFonts w:ascii="Arial" w:hAnsi="Arial" w:cs="Arial"/>
            <w:sz w:val="22"/>
            <w:szCs w:val="22"/>
          </w:rPr>
          <w:t xml:space="preserve">5 Steps to Working Safely </w:t>
        </w:r>
      </w:hyperlink>
      <w:r w:rsidRPr="00134ACC">
        <w:rPr>
          <w:rFonts w:ascii="Arial" w:hAnsi="Arial" w:cs="Arial"/>
          <w:sz w:val="22"/>
          <w:szCs w:val="22"/>
        </w:rPr>
        <w:t xml:space="preserve"> guidance should be applied and key findings and controls effectively communicated to staff and other interested parties. The Health and Safety Executive (HSE) have also produced a short guide to </w:t>
      </w:r>
      <w:hyperlink r:id="rId10" w:history="1">
        <w:r w:rsidRPr="00134ACC">
          <w:rPr>
            <w:rStyle w:val="Hyperlink"/>
            <w:rFonts w:ascii="Arial" w:hAnsi="Arial" w:cs="Arial"/>
            <w:sz w:val="22"/>
            <w:szCs w:val="22"/>
          </w:rPr>
          <w:t>working safety during the coronavirus outbreak</w:t>
        </w:r>
      </w:hyperlink>
      <w:r w:rsidRPr="00134ACC">
        <w:rPr>
          <w:rFonts w:ascii="Arial" w:hAnsi="Arial" w:cs="Arial"/>
          <w:sz w:val="22"/>
          <w:szCs w:val="22"/>
        </w:rPr>
        <w:t xml:space="preserve"> which managers may find useful when  carrying out their assessments.   </w:t>
      </w:r>
    </w:p>
    <w:p w14:paraId="7CCF20D0" w14:textId="77777777" w:rsidR="007C1FFF" w:rsidRPr="00134ACC" w:rsidRDefault="007C1FFF" w:rsidP="00134ACC">
      <w:pPr>
        <w:ind w:left="100" w:right="219"/>
        <w:jc w:val="both"/>
        <w:rPr>
          <w:rFonts w:ascii="Arial" w:hAnsi="Arial" w:cs="Arial"/>
          <w:b/>
          <w:sz w:val="22"/>
          <w:szCs w:val="22"/>
        </w:rPr>
      </w:pPr>
    </w:p>
    <w:p w14:paraId="13783B73" w14:textId="77777777" w:rsidR="00331927" w:rsidRPr="00134ACC" w:rsidRDefault="00331927" w:rsidP="00134ACC">
      <w:pPr>
        <w:pStyle w:val="BodyText"/>
        <w:ind w:left="100" w:right="215"/>
        <w:jc w:val="both"/>
        <w:rPr>
          <w:sz w:val="22"/>
          <w:szCs w:val="22"/>
        </w:rPr>
      </w:pPr>
      <w:r w:rsidRPr="00134ACC">
        <w:rPr>
          <w:sz w:val="22"/>
          <w:szCs w:val="22"/>
        </w:rPr>
        <w:t xml:space="preserve">This </w:t>
      </w:r>
      <w:r w:rsidRPr="00134ACC">
        <w:rPr>
          <w:b/>
          <w:sz w:val="22"/>
          <w:szCs w:val="22"/>
        </w:rPr>
        <w:t xml:space="preserve">Risk Assessment </w:t>
      </w:r>
      <w:r w:rsidRPr="00134ACC">
        <w:rPr>
          <w:sz w:val="22"/>
          <w:szCs w:val="22"/>
        </w:rPr>
        <w:t>should be completed</w:t>
      </w:r>
      <w:r w:rsidRPr="00134ACC">
        <w:rPr>
          <w:b/>
          <w:sz w:val="22"/>
          <w:szCs w:val="22"/>
        </w:rPr>
        <w:t xml:space="preserve"> in conjunction with the </w:t>
      </w:r>
      <w:hyperlink r:id="rId11" w:history="1">
        <w:r w:rsidRPr="00134ACC">
          <w:rPr>
            <w:rStyle w:val="Hyperlink"/>
            <w:sz w:val="22"/>
            <w:szCs w:val="22"/>
          </w:rPr>
          <w:t>COVID19 Generic risk assessment</w:t>
        </w:r>
      </w:hyperlink>
      <w:r w:rsidRPr="00134ACC">
        <w:rPr>
          <w:sz w:val="22"/>
          <w:szCs w:val="22"/>
        </w:rPr>
        <w:t xml:space="preserve">. </w:t>
      </w:r>
    </w:p>
    <w:p w14:paraId="068D550A" w14:textId="77777777" w:rsidR="00331927" w:rsidRPr="00134ACC" w:rsidRDefault="00331927" w:rsidP="00134ACC">
      <w:pPr>
        <w:pStyle w:val="BodyText"/>
        <w:ind w:left="100" w:right="215"/>
        <w:jc w:val="both"/>
        <w:rPr>
          <w:sz w:val="22"/>
          <w:szCs w:val="22"/>
        </w:rPr>
      </w:pPr>
    </w:p>
    <w:tbl>
      <w:tblPr>
        <w:tblStyle w:val="TableGrid"/>
        <w:tblW w:w="0" w:type="auto"/>
        <w:tblInd w:w="-5" w:type="dxa"/>
        <w:tblLook w:val="04A0" w:firstRow="1" w:lastRow="0" w:firstColumn="1" w:lastColumn="0" w:noHBand="0" w:noVBand="1"/>
      </w:tblPr>
      <w:tblGrid>
        <w:gridCol w:w="859"/>
        <w:gridCol w:w="9773"/>
        <w:gridCol w:w="1701"/>
        <w:gridCol w:w="1751"/>
        <w:gridCol w:w="1309"/>
      </w:tblGrid>
      <w:tr w:rsidR="00331927" w:rsidRPr="00B56751" w14:paraId="41E1C3E4" w14:textId="77777777" w:rsidTr="00A4252C">
        <w:tc>
          <w:tcPr>
            <w:tcW w:w="859" w:type="dxa"/>
            <w:shd w:val="clear" w:color="auto" w:fill="F2F2F2" w:themeFill="background1" w:themeFillShade="F2"/>
          </w:tcPr>
          <w:p w14:paraId="77042530" w14:textId="77777777" w:rsidR="00331927" w:rsidRPr="00134ACC" w:rsidRDefault="00331927" w:rsidP="00134ACC">
            <w:pPr>
              <w:pStyle w:val="BodyText"/>
              <w:ind w:right="215"/>
              <w:jc w:val="center"/>
              <w:rPr>
                <w:b/>
                <w:sz w:val="22"/>
                <w:szCs w:val="22"/>
              </w:rPr>
            </w:pPr>
            <w:r w:rsidRPr="00134ACC">
              <w:rPr>
                <w:b/>
                <w:sz w:val="22"/>
                <w:szCs w:val="22"/>
              </w:rPr>
              <w:t>I.D.</w:t>
            </w:r>
          </w:p>
        </w:tc>
        <w:tc>
          <w:tcPr>
            <w:tcW w:w="9773" w:type="dxa"/>
            <w:shd w:val="clear" w:color="auto" w:fill="F2F2F2" w:themeFill="background1" w:themeFillShade="F2"/>
          </w:tcPr>
          <w:p w14:paraId="7513AA5B" w14:textId="77777777" w:rsidR="00331927" w:rsidRPr="00134ACC" w:rsidRDefault="00331927" w:rsidP="00134ACC">
            <w:pPr>
              <w:pStyle w:val="BodyText"/>
              <w:ind w:right="215"/>
              <w:jc w:val="both"/>
              <w:rPr>
                <w:b/>
                <w:sz w:val="22"/>
                <w:szCs w:val="22"/>
              </w:rPr>
            </w:pPr>
            <w:r w:rsidRPr="00134ACC">
              <w:rPr>
                <w:b/>
                <w:sz w:val="22"/>
                <w:szCs w:val="22"/>
              </w:rPr>
              <w:t>Document History</w:t>
            </w:r>
          </w:p>
        </w:tc>
        <w:tc>
          <w:tcPr>
            <w:tcW w:w="1701" w:type="dxa"/>
            <w:shd w:val="clear" w:color="auto" w:fill="F2F2F2" w:themeFill="background1" w:themeFillShade="F2"/>
          </w:tcPr>
          <w:p w14:paraId="0E7B5215" w14:textId="77777777" w:rsidR="00331927" w:rsidRPr="00134ACC" w:rsidRDefault="00331927" w:rsidP="00134ACC">
            <w:pPr>
              <w:pStyle w:val="BodyText"/>
              <w:ind w:right="215"/>
              <w:jc w:val="both"/>
              <w:rPr>
                <w:b/>
                <w:sz w:val="22"/>
                <w:szCs w:val="22"/>
              </w:rPr>
            </w:pPr>
            <w:r w:rsidRPr="00134ACC">
              <w:rPr>
                <w:b/>
                <w:sz w:val="22"/>
                <w:szCs w:val="22"/>
              </w:rPr>
              <w:t xml:space="preserve">Date </w:t>
            </w:r>
          </w:p>
        </w:tc>
        <w:tc>
          <w:tcPr>
            <w:tcW w:w="1751" w:type="dxa"/>
            <w:shd w:val="clear" w:color="auto" w:fill="F2F2F2" w:themeFill="background1" w:themeFillShade="F2"/>
          </w:tcPr>
          <w:p w14:paraId="2C08AE32" w14:textId="77777777" w:rsidR="00331927" w:rsidRPr="00134ACC" w:rsidRDefault="00331927" w:rsidP="00134ACC">
            <w:pPr>
              <w:pStyle w:val="BodyText"/>
              <w:ind w:right="215"/>
              <w:jc w:val="center"/>
              <w:rPr>
                <w:b/>
                <w:sz w:val="22"/>
                <w:szCs w:val="22"/>
              </w:rPr>
            </w:pPr>
            <w:r w:rsidRPr="00134ACC">
              <w:rPr>
                <w:b/>
                <w:sz w:val="22"/>
                <w:szCs w:val="22"/>
              </w:rPr>
              <w:t>By whom</w:t>
            </w:r>
          </w:p>
        </w:tc>
        <w:tc>
          <w:tcPr>
            <w:tcW w:w="1309" w:type="dxa"/>
            <w:shd w:val="clear" w:color="auto" w:fill="F2F2F2" w:themeFill="background1" w:themeFillShade="F2"/>
          </w:tcPr>
          <w:p w14:paraId="640F8157" w14:textId="77777777" w:rsidR="00331927" w:rsidRPr="00134ACC" w:rsidRDefault="00331927" w:rsidP="00134ACC">
            <w:pPr>
              <w:pStyle w:val="BodyText"/>
              <w:ind w:right="215"/>
              <w:jc w:val="center"/>
              <w:rPr>
                <w:b/>
                <w:sz w:val="22"/>
                <w:szCs w:val="22"/>
              </w:rPr>
            </w:pPr>
            <w:r w:rsidRPr="00134ACC">
              <w:rPr>
                <w:b/>
                <w:sz w:val="22"/>
                <w:szCs w:val="22"/>
              </w:rPr>
              <w:t>Version</w:t>
            </w:r>
          </w:p>
        </w:tc>
      </w:tr>
      <w:tr w:rsidR="00331927" w:rsidRPr="00B56751" w14:paraId="782FFA7B" w14:textId="77777777" w:rsidTr="00A4252C">
        <w:tc>
          <w:tcPr>
            <w:tcW w:w="859" w:type="dxa"/>
          </w:tcPr>
          <w:p w14:paraId="0D24E124" w14:textId="77777777" w:rsidR="00331927" w:rsidRPr="00134ACC" w:rsidRDefault="00331927" w:rsidP="00134ACC">
            <w:pPr>
              <w:pStyle w:val="BodyText"/>
              <w:ind w:right="215"/>
              <w:jc w:val="center"/>
              <w:rPr>
                <w:sz w:val="22"/>
                <w:szCs w:val="22"/>
              </w:rPr>
            </w:pPr>
            <w:r w:rsidRPr="00134ACC">
              <w:rPr>
                <w:sz w:val="22"/>
                <w:szCs w:val="22"/>
              </w:rPr>
              <w:t>-</w:t>
            </w:r>
          </w:p>
        </w:tc>
        <w:tc>
          <w:tcPr>
            <w:tcW w:w="9773" w:type="dxa"/>
          </w:tcPr>
          <w:p w14:paraId="5ADDD75A" w14:textId="77777777" w:rsidR="00331927" w:rsidRPr="00134ACC" w:rsidRDefault="00331927" w:rsidP="00134ACC">
            <w:pPr>
              <w:pStyle w:val="BodyText"/>
              <w:ind w:right="215"/>
              <w:jc w:val="both"/>
              <w:rPr>
                <w:sz w:val="22"/>
                <w:szCs w:val="22"/>
              </w:rPr>
            </w:pPr>
            <w:r w:rsidRPr="00134ACC">
              <w:rPr>
                <w:sz w:val="22"/>
                <w:szCs w:val="22"/>
              </w:rPr>
              <w:t xml:space="preserve">Document first introduced </w:t>
            </w:r>
          </w:p>
        </w:tc>
        <w:tc>
          <w:tcPr>
            <w:tcW w:w="1701" w:type="dxa"/>
          </w:tcPr>
          <w:p w14:paraId="0B9B7728" w14:textId="77777777" w:rsidR="00331927" w:rsidRPr="00134ACC" w:rsidRDefault="00331927" w:rsidP="00134ACC">
            <w:pPr>
              <w:pStyle w:val="BodyText"/>
              <w:ind w:right="215"/>
              <w:jc w:val="both"/>
              <w:rPr>
                <w:sz w:val="22"/>
                <w:szCs w:val="22"/>
              </w:rPr>
            </w:pPr>
            <w:r w:rsidRPr="00134ACC">
              <w:rPr>
                <w:sz w:val="22"/>
                <w:szCs w:val="22"/>
              </w:rPr>
              <w:t>04.06.20</w:t>
            </w:r>
          </w:p>
        </w:tc>
        <w:tc>
          <w:tcPr>
            <w:tcW w:w="1751" w:type="dxa"/>
          </w:tcPr>
          <w:p w14:paraId="6636FCBD" w14:textId="77777777" w:rsidR="00331927" w:rsidRPr="00134ACC" w:rsidRDefault="00331927" w:rsidP="00134ACC">
            <w:pPr>
              <w:pStyle w:val="BodyText"/>
              <w:ind w:right="215"/>
              <w:jc w:val="center"/>
              <w:rPr>
                <w:sz w:val="22"/>
                <w:szCs w:val="22"/>
              </w:rPr>
            </w:pPr>
            <w:r w:rsidRPr="00134ACC">
              <w:rPr>
                <w:sz w:val="22"/>
                <w:szCs w:val="22"/>
              </w:rPr>
              <w:t>VB</w:t>
            </w:r>
          </w:p>
        </w:tc>
        <w:tc>
          <w:tcPr>
            <w:tcW w:w="1309" w:type="dxa"/>
          </w:tcPr>
          <w:p w14:paraId="668ADC3D" w14:textId="77777777" w:rsidR="00331927" w:rsidRPr="00134ACC" w:rsidRDefault="00331927" w:rsidP="00134ACC">
            <w:pPr>
              <w:pStyle w:val="BodyText"/>
              <w:ind w:right="215"/>
              <w:jc w:val="center"/>
              <w:rPr>
                <w:sz w:val="22"/>
                <w:szCs w:val="22"/>
              </w:rPr>
            </w:pPr>
            <w:r w:rsidRPr="00134ACC">
              <w:rPr>
                <w:sz w:val="22"/>
                <w:szCs w:val="22"/>
              </w:rPr>
              <w:t>V1</w:t>
            </w:r>
          </w:p>
        </w:tc>
      </w:tr>
      <w:tr w:rsidR="00331927" w:rsidRPr="00B56751" w14:paraId="184486C0" w14:textId="77777777" w:rsidTr="00A4252C">
        <w:tc>
          <w:tcPr>
            <w:tcW w:w="859" w:type="dxa"/>
          </w:tcPr>
          <w:p w14:paraId="63A93738" w14:textId="77777777" w:rsidR="00331927" w:rsidRPr="00134ACC" w:rsidRDefault="00331927" w:rsidP="00134ACC">
            <w:pPr>
              <w:pStyle w:val="BodyText"/>
              <w:ind w:right="215"/>
              <w:jc w:val="center"/>
              <w:rPr>
                <w:sz w:val="22"/>
                <w:szCs w:val="22"/>
              </w:rPr>
            </w:pPr>
          </w:p>
        </w:tc>
        <w:tc>
          <w:tcPr>
            <w:tcW w:w="9773" w:type="dxa"/>
          </w:tcPr>
          <w:p w14:paraId="6DB846F8" w14:textId="115F2B65" w:rsidR="00331927" w:rsidRPr="00134ACC" w:rsidRDefault="00331927" w:rsidP="00134ACC">
            <w:pPr>
              <w:pStyle w:val="BodyText"/>
              <w:ind w:right="215"/>
              <w:jc w:val="both"/>
              <w:rPr>
                <w:sz w:val="22"/>
                <w:szCs w:val="22"/>
              </w:rPr>
            </w:pPr>
          </w:p>
        </w:tc>
        <w:tc>
          <w:tcPr>
            <w:tcW w:w="1701" w:type="dxa"/>
          </w:tcPr>
          <w:p w14:paraId="518779F3" w14:textId="77777777" w:rsidR="00331927" w:rsidRPr="00134ACC" w:rsidRDefault="00331927" w:rsidP="00134ACC">
            <w:pPr>
              <w:pStyle w:val="BodyText"/>
              <w:ind w:right="215"/>
              <w:jc w:val="both"/>
              <w:rPr>
                <w:sz w:val="22"/>
                <w:szCs w:val="22"/>
              </w:rPr>
            </w:pPr>
          </w:p>
        </w:tc>
        <w:tc>
          <w:tcPr>
            <w:tcW w:w="1751" w:type="dxa"/>
          </w:tcPr>
          <w:p w14:paraId="555E41CF" w14:textId="77777777" w:rsidR="00331927" w:rsidRPr="00134ACC" w:rsidRDefault="00331927" w:rsidP="00134ACC">
            <w:pPr>
              <w:pStyle w:val="BodyText"/>
              <w:ind w:right="215"/>
              <w:jc w:val="center"/>
              <w:rPr>
                <w:sz w:val="22"/>
                <w:szCs w:val="22"/>
              </w:rPr>
            </w:pPr>
          </w:p>
        </w:tc>
        <w:tc>
          <w:tcPr>
            <w:tcW w:w="1309" w:type="dxa"/>
          </w:tcPr>
          <w:p w14:paraId="1C0F7692" w14:textId="77777777" w:rsidR="00331927" w:rsidRPr="00134ACC" w:rsidRDefault="00331927" w:rsidP="00134ACC">
            <w:pPr>
              <w:pStyle w:val="BodyText"/>
              <w:ind w:right="215"/>
              <w:jc w:val="center"/>
              <w:rPr>
                <w:sz w:val="22"/>
                <w:szCs w:val="22"/>
              </w:rPr>
            </w:pPr>
          </w:p>
        </w:tc>
      </w:tr>
      <w:tr w:rsidR="00331927" w:rsidRPr="00B56751" w14:paraId="260420D7" w14:textId="77777777" w:rsidTr="00A4252C">
        <w:tc>
          <w:tcPr>
            <w:tcW w:w="859" w:type="dxa"/>
          </w:tcPr>
          <w:p w14:paraId="17F220B6" w14:textId="77777777" w:rsidR="00331927" w:rsidRPr="00134ACC" w:rsidRDefault="00331927" w:rsidP="00134ACC">
            <w:pPr>
              <w:pStyle w:val="BodyText"/>
              <w:ind w:right="215"/>
              <w:jc w:val="center"/>
              <w:rPr>
                <w:sz w:val="22"/>
                <w:szCs w:val="22"/>
              </w:rPr>
            </w:pPr>
          </w:p>
        </w:tc>
        <w:tc>
          <w:tcPr>
            <w:tcW w:w="9773" w:type="dxa"/>
          </w:tcPr>
          <w:p w14:paraId="3EDD98FE" w14:textId="77777777" w:rsidR="00331927" w:rsidRPr="00134ACC" w:rsidRDefault="00331927" w:rsidP="00134ACC">
            <w:pPr>
              <w:pStyle w:val="BodyText"/>
              <w:ind w:right="215"/>
              <w:jc w:val="both"/>
              <w:rPr>
                <w:sz w:val="22"/>
                <w:szCs w:val="22"/>
              </w:rPr>
            </w:pPr>
          </w:p>
        </w:tc>
        <w:tc>
          <w:tcPr>
            <w:tcW w:w="1701" w:type="dxa"/>
          </w:tcPr>
          <w:p w14:paraId="56432EED" w14:textId="77777777" w:rsidR="00331927" w:rsidRPr="00134ACC" w:rsidRDefault="00331927" w:rsidP="00134ACC">
            <w:pPr>
              <w:pStyle w:val="BodyText"/>
              <w:ind w:right="215"/>
              <w:jc w:val="both"/>
              <w:rPr>
                <w:sz w:val="22"/>
                <w:szCs w:val="22"/>
              </w:rPr>
            </w:pPr>
          </w:p>
        </w:tc>
        <w:tc>
          <w:tcPr>
            <w:tcW w:w="1751" w:type="dxa"/>
          </w:tcPr>
          <w:p w14:paraId="6A6C0E17" w14:textId="77777777" w:rsidR="00331927" w:rsidRPr="00134ACC" w:rsidRDefault="00331927" w:rsidP="00134ACC">
            <w:pPr>
              <w:pStyle w:val="BodyText"/>
              <w:ind w:right="215"/>
              <w:jc w:val="center"/>
              <w:rPr>
                <w:sz w:val="22"/>
                <w:szCs w:val="22"/>
              </w:rPr>
            </w:pPr>
          </w:p>
        </w:tc>
        <w:tc>
          <w:tcPr>
            <w:tcW w:w="1309" w:type="dxa"/>
          </w:tcPr>
          <w:p w14:paraId="4E6579F2" w14:textId="77777777" w:rsidR="00331927" w:rsidRPr="00134ACC" w:rsidRDefault="00331927" w:rsidP="00134ACC">
            <w:pPr>
              <w:pStyle w:val="BodyText"/>
              <w:ind w:right="215"/>
              <w:jc w:val="center"/>
              <w:rPr>
                <w:sz w:val="22"/>
                <w:szCs w:val="22"/>
              </w:rPr>
            </w:pPr>
          </w:p>
        </w:tc>
      </w:tr>
    </w:tbl>
    <w:p w14:paraId="076CAF7A" w14:textId="77777777" w:rsidR="00331927" w:rsidRPr="00134ACC" w:rsidRDefault="00331927" w:rsidP="00134ACC">
      <w:pPr>
        <w:pStyle w:val="BodyText"/>
        <w:ind w:left="100" w:right="215"/>
        <w:jc w:val="both"/>
        <w:rPr>
          <w:sz w:val="22"/>
          <w:szCs w:val="22"/>
        </w:rPr>
      </w:pPr>
      <w:r w:rsidRPr="00134ACC">
        <w:rPr>
          <w:sz w:val="22"/>
          <w:szCs w:val="22"/>
        </w:rPr>
        <w:t xml:space="preserve">  </w:t>
      </w:r>
    </w:p>
    <w:tbl>
      <w:tblPr>
        <w:tblStyle w:val="TableGrid"/>
        <w:tblW w:w="15446" w:type="dxa"/>
        <w:jc w:val="right"/>
        <w:tblLayout w:type="fixed"/>
        <w:tblLook w:val="04A0" w:firstRow="1" w:lastRow="0" w:firstColumn="1" w:lastColumn="0" w:noHBand="0" w:noVBand="1"/>
      </w:tblPr>
      <w:tblGrid>
        <w:gridCol w:w="562"/>
        <w:gridCol w:w="2410"/>
        <w:gridCol w:w="1985"/>
        <w:gridCol w:w="567"/>
        <w:gridCol w:w="1701"/>
        <w:gridCol w:w="4394"/>
        <w:gridCol w:w="3827"/>
      </w:tblGrid>
      <w:tr w:rsidR="00331927" w:rsidRPr="00B56751" w14:paraId="4B924896" w14:textId="77777777" w:rsidTr="00A4252C">
        <w:trPr>
          <w:tblHeader/>
          <w:jc w:val="right"/>
        </w:trPr>
        <w:tc>
          <w:tcPr>
            <w:tcW w:w="562" w:type="dxa"/>
            <w:shd w:val="clear" w:color="auto" w:fill="D9D9D9" w:themeFill="background1" w:themeFillShade="D9"/>
          </w:tcPr>
          <w:p w14:paraId="6F9486DA" w14:textId="77777777" w:rsidR="00331927" w:rsidRPr="00134ACC" w:rsidRDefault="00331927">
            <w:pPr>
              <w:jc w:val="center"/>
              <w:rPr>
                <w:rFonts w:ascii="Arial" w:hAnsi="Arial" w:cs="Arial"/>
                <w:sz w:val="22"/>
                <w:szCs w:val="22"/>
              </w:rPr>
            </w:pPr>
            <w:r w:rsidRPr="00134ACC">
              <w:rPr>
                <w:rFonts w:ascii="Arial" w:hAnsi="Arial" w:cs="Arial"/>
                <w:sz w:val="22"/>
                <w:szCs w:val="22"/>
              </w:rPr>
              <w:t>I.D.</w:t>
            </w:r>
          </w:p>
        </w:tc>
        <w:tc>
          <w:tcPr>
            <w:tcW w:w="2410" w:type="dxa"/>
            <w:shd w:val="clear" w:color="auto" w:fill="D9D9D9" w:themeFill="background1" w:themeFillShade="D9"/>
          </w:tcPr>
          <w:p w14:paraId="3006477E" w14:textId="77777777" w:rsidR="00331927" w:rsidRPr="00134ACC" w:rsidRDefault="00331927">
            <w:pPr>
              <w:rPr>
                <w:rFonts w:ascii="Arial" w:hAnsi="Arial" w:cs="Arial"/>
                <w:sz w:val="22"/>
                <w:szCs w:val="22"/>
              </w:rPr>
            </w:pPr>
            <w:r w:rsidRPr="00134ACC">
              <w:rPr>
                <w:rFonts w:ascii="Arial" w:hAnsi="Arial" w:cs="Arial"/>
                <w:sz w:val="22"/>
                <w:szCs w:val="22"/>
              </w:rPr>
              <w:t>HAZARD</w:t>
            </w:r>
          </w:p>
        </w:tc>
        <w:tc>
          <w:tcPr>
            <w:tcW w:w="1985" w:type="dxa"/>
            <w:shd w:val="clear" w:color="auto" w:fill="D9D9D9" w:themeFill="background1" w:themeFillShade="D9"/>
          </w:tcPr>
          <w:p w14:paraId="7BF16EA2" w14:textId="77777777" w:rsidR="00331927" w:rsidRPr="00134ACC" w:rsidRDefault="00331927">
            <w:pPr>
              <w:rPr>
                <w:rFonts w:ascii="Arial" w:hAnsi="Arial" w:cs="Arial"/>
                <w:sz w:val="22"/>
                <w:szCs w:val="22"/>
              </w:rPr>
            </w:pPr>
            <w:r w:rsidRPr="00134ACC">
              <w:rPr>
                <w:rFonts w:ascii="Arial" w:hAnsi="Arial" w:cs="Arial"/>
                <w:sz w:val="22"/>
                <w:szCs w:val="22"/>
              </w:rPr>
              <w:t>RISKS</w:t>
            </w:r>
          </w:p>
        </w:tc>
        <w:tc>
          <w:tcPr>
            <w:tcW w:w="567" w:type="dxa"/>
            <w:shd w:val="clear" w:color="auto" w:fill="D9D9D9" w:themeFill="background1" w:themeFillShade="D9"/>
          </w:tcPr>
          <w:p w14:paraId="782E3017" w14:textId="77777777" w:rsidR="00331927" w:rsidRPr="00134ACC" w:rsidRDefault="00331927">
            <w:pPr>
              <w:rPr>
                <w:rFonts w:ascii="Arial" w:hAnsi="Arial" w:cs="Arial"/>
                <w:sz w:val="22"/>
                <w:szCs w:val="22"/>
              </w:rPr>
            </w:pPr>
            <w:r w:rsidRPr="00134ACC">
              <w:rPr>
                <w:rFonts w:ascii="Arial" w:hAnsi="Arial" w:cs="Arial"/>
                <w:sz w:val="22"/>
                <w:szCs w:val="22"/>
              </w:rPr>
              <w:t>C. RR</w:t>
            </w:r>
          </w:p>
        </w:tc>
        <w:tc>
          <w:tcPr>
            <w:tcW w:w="1701" w:type="dxa"/>
            <w:shd w:val="clear" w:color="auto" w:fill="D9D9D9" w:themeFill="background1" w:themeFillShade="D9"/>
          </w:tcPr>
          <w:p w14:paraId="1EF7CA49" w14:textId="77777777" w:rsidR="00331927" w:rsidRPr="00134ACC" w:rsidRDefault="00331927">
            <w:pPr>
              <w:rPr>
                <w:rFonts w:ascii="Arial" w:hAnsi="Arial" w:cs="Arial"/>
                <w:sz w:val="22"/>
                <w:szCs w:val="22"/>
              </w:rPr>
            </w:pPr>
            <w:r w:rsidRPr="00134ACC">
              <w:rPr>
                <w:rFonts w:ascii="Arial" w:hAnsi="Arial" w:cs="Arial"/>
                <w:sz w:val="22"/>
                <w:szCs w:val="22"/>
              </w:rPr>
              <w:t>WHO MAY BE HARMED</w:t>
            </w:r>
          </w:p>
        </w:tc>
        <w:tc>
          <w:tcPr>
            <w:tcW w:w="4394" w:type="dxa"/>
            <w:shd w:val="clear" w:color="auto" w:fill="D9D9D9" w:themeFill="background1" w:themeFillShade="D9"/>
          </w:tcPr>
          <w:p w14:paraId="2318039A" w14:textId="77777777" w:rsidR="00331927" w:rsidRPr="00134ACC" w:rsidRDefault="00331927">
            <w:pPr>
              <w:rPr>
                <w:rFonts w:ascii="Arial" w:hAnsi="Arial" w:cs="Arial"/>
                <w:sz w:val="22"/>
                <w:szCs w:val="22"/>
              </w:rPr>
            </w:pPr>
            <w:r w:rsidRPr="00134ACC">
              <w:rPr>
                <w:rFonts w:ascii="Arial" w:hAnsi="Arial" w:cs="Arial"/>
                <w:sz w:val="22"/>
                <w:szCs w:val="22"/>
              </w:rPr>
              <w:t xml:space="preserve">EXISTING CONTROL MEASURES </w:t>
            </w:r>
          </w:p>
        </w:tc>
        <w:tc>
          <w:tcPr>
            <w:tcW w:w="3827" w:type="dxa"/>
            <w:shd w:val="clear" w:color="auto" w:fill="D9D9D9" w:themeFill="background1" w:themeFillShade="D9"/>
          </w:tcPr>
          <w:p w14:paraId="6B4EDD72" w14:textId="77777777" w:rsidR="00331927" w:rsidRPr="00134ACC" w:rsidRDefault="00331927">
            <w:pPr>
              <w:ind w:left="-108"/>
              <w:rPr>
                <w:rFonts w:ascii="Arial" w:hAnsi="Arial" w:cs="Arial"/>
                <w:sz w:val="22"/>
                <w:szCs w:val="22"/>
              </w:rPr>
            </w:pPr>
            <w:r w:rsidRPr="00134ACC">
              <w:rPr>
                <w:rFonts w:ascii="Arial" w:hAnsi="Arial" w:cs="Arial"/>
                <w:sz w:val="22"/>
                <w:szCs w:val="22"/>
              </w:rPr>
              <w:t>Additional Control Measures</w:t>
            </w:r>
          </w:p>
        </w:tc>
      </w:tr>
      <w:tr w:rsidR="00331927" w:rsidRPr="00B56751" w14:paraId="3BCB2F6C" w14:textId="77777777" w:rsidTr="00A4252C">
        <w:trPr>
          <w:jc w:val="right"/>
        </w:trPr>
        <w:tc>
          <w:tcPr>
            <w:tcW w:w="562" w:type="dxa"/>
          </w:tcPr>
          <w:p w14:paraId="45F78B2B" w14:textId="77777777" w:rsidR="00331927" w:rsidRPr="00134ACC" w:rsidRDefault="00331927">
            <w:pPr>
              <w:jc w:val="center"/>
              <w:rPr>
                <w:rFonts w:ascii="Arial" w:hAnsi="Arial" w:cs="Arial"/>
                <w:sz w:val="22"/>
                <w:szCs w:val="22"/>
              </w:rPr>
            </w:pPr>
            <w:r w:rsidRPr="00134ACC">
              <w:rPr>
                <w:rFonts w:ascii="Arial" w:hAnsi="Arial" w:cs="Arial"/>
                <w:sz w:val="22"/>
                <w:szCs w:val="22"/>
              </w:rPr>
              <w:t>1.</w:t>
            </w:r>
          </w:p>
        </w:tc>
        <w:tc>
          <w:tcPr>
            <w:tcW w:w="2410" w:type="dxa"/>
          </w:tcPr>
          <w:p w14:paraId="44A2C0F2" w14:textId="77777777" w:rsidR="00331927" w:rsidRPr="00134ACC" w:rsidRDefault="00331927">
            <w:pPr>
              <w:rPr>
                <w:rFonts w:ascii="Arial" w:hAnsi="Arial" w:cs="Arial"/>
                <w:sz w:val="22"/>
                <w:szCs w:val="22"/>
              </w:rPr>
            </w:pPr>
            <w:r w:rsidRPr="00134ACC">
              <w:rPr>
                <w:rFonts w:ascii="Arial" w:hAnsi="Arial" w:cs="Arial"/>
                <w:sz w:val="22"/>
                <w:szCs w:val="22"/>
              </w:rPr>
              <w:t xml:space="preserve">Staff entering premises </w:t>
            </w:r>
          </w:p>
        </w:tc>
        <w:tc>
          <w:tcPr>
            <w:tcW w:w="1985" w:type="dxa"/>
          </w:tcPr>
          <w:p w14:paraId="32D0D2F7"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tc>
        <w:tc>
          <w:tcPr>
            <w:tcW w:w="567" w:type="dxa"/>
          </w:tcPr>
          <w:p w14:paraId="103A1969" w14:textId="77777777" w:rsidR="00331927" w:rsidRPr="00134ACC" w:rsidRDefault="00331927">
            <w:pPr>
              <w:rPr>
                <w:rFonts w:ascii="Arial" w:hAnsi="Arial" w:cs="Arial"/>
                <w:sz w:val="22"/>
                <w:szCs w:val="22"/>
              </w:rPr>
            </w:pPr>
          </w:p>
        </w:tc>
        <w:tc>
          <w:tcPr>
            <w:tcW w:w="1701" w:type="dxa"/>
          </w:tcPr>
          <w:p w14:paraId="1FED9628" w14:textId="77777777" w:rsidR="00331927" w:rsidRPr="00134ACC" w:rsidRDefault="00331927">
            <w:pPr>
              <w:pStyle w:val="ListParagraph"/>
              <w:numPr>
                <w:ilvl w:val="0"/>
                <w:numId w:val="15"/>
              </w:numPr>
              <w:contextualSpacing/>
              <w:rPr>
                <w:rFonts w:ascii="Arial" w:hAnsi="Arial" w:cs="Arial"/>
                <w:sz w:val="22"/>
                <w:szCs w:val="22"/>
              </w:rPr>
            </w:pPr>
            <w:r w:rsidRPr="00134ACC">
              <w:rPr>
                <w:rFonts w:ascii="Arial" w:hAnsi="Arial" w:cs="Arial"/>
                <w:sz w:val="22"/>
                <w:szCs w:val="22"/>
              </w:rPr>
              <w:t>Staff</w:t>
            </w:r>
          </w:p>
          <w:p w14:paraId="78A63B2B" w14:textId="77777777" w:rsidR="00331927" w:rsidRPr="00134ACC" w:rsidRDefault="00331927">
            <w:pPr>
              <w:pStyle w:val="ListParagraph"/>
              <w:ind w:left="360"/>
              <w:rPr>
                <w:rFonts w:ascii="Arial" w:hAnsi="Arial" w:cs="Arial"/>
                <w:sz w:val="22"/>
                <w:szCs w:val="22"/>
              </w:rPr>
            </w:pPr>
          </w:p>
        </w:tc>
        <w:tc>
          <w:tcPr>
            <w:tcW w:w="4394" w:type="dxa"/>
          </w:tcPr>
          <w:p w14:paraId="1C38DB22" w14:textId="77777777" w:rsidR="00331927" w:rsidRPr="00134ACC" w:rsidRDefault="00331927">
            <w:pPr>
              <w:pStyle w:val="TableParagraph"/>
              <w:numPr>
                <w:ilvl w:val="0"/>
                <w:numId w:val="15"/>
              </w:numPr>
              <w:rPr>
                <w:rFonts w:ascii="Arial" w:hAnsi="Arial" w:cs="Arial"/>
              </w:rPr>
            </w:pPr>
            <w:r w:rsidRPr="00134ACC">
              <w:rPr>
                <w:rFonts w:ascii="Arial" w:hAnsi="Arial" w:cs="Arial"/>
              </w:rPr>
              <w:t>Minimise the number of employees having to attend premises for meetings by using video/telephone conferencing facilities where possible.</w:t>
            </w:r>
          </w:p>
          <w:p w14:paraId="4C3B5A3A" w14:textId="7BA18471" w:rsidR="00331927" w:rsidRPr="00134ACC" w:rsidRDefault="00331927">
            <w:pPr>
              <w:pStyle w:val="TableParagraph"/>
              <w:numPr>
                <w:ilvl w:val="0"/>
                <w:numId w:val="15"/>
              </w:numPr>
              <w:rPr>
                <w:rFonts w:ascii="Arial" w:hAnsi="Arial" w:cs="Arial"/>
              </w:rPr>
            </w:pPr>
            <w:r w:rsidRPr="00134ACC">
              <w:rPr>
                <w:rFonts w:ascii="Arial" w:hAnsi="Arial" w:cs="Arial"/>
              </w:rPr>
              <w:t>Controlled entry points</w:t>
            </w:r>
            <w:r w:rsidR="00212D6A">
              <w:rPr>
                <w:rFonts w:ascii="Arial" w:hAnsi="Arial" w:cs="Arial"/>
              </w:rPr>
              <w:t xml:space="preserve"> to building</w:t>
            </w:r>
            <w:r w:rsidRPr="00134ACC">
              <w:rPr>
                <w:rFonts w:ascii="Arial" w:hAnsi="Arial" w:cs="Arial"/>
              </w:rPr>
              <w:t>.</w:t>
            </w:r>
          </w:p>
          <w:p w14:paraId="1C0149B9" w14:textId="77777777" w:rsidR="00331927" w:rsidRPr="00134ACC" w:rsidRDefault="00331927">
            <w:pPr>
              <w:pStyle w:val="TableParagraph"/>
              <w:numPr>
                <w:ilvl w:val="0"/>
                <w:numId w:val="15"/>
              </w:numPr>
              <w:rPr>
                <w:rFonts w:ascii="Arial" w:hAnsi="Arial" w:cs="Arial"/>
              </w:rPr>
            </w:pPr>
            <w:r w:rsidRPr="00134ACC">
              <w:rPr>
                <w:rFonts w:ascii="Arial" w:hAnsi="Arial" w:cs="Arial"/>
              </w:rPr>
              <w:t>Hand sanitising stations set up at entrance points</w:t>
            </w:r>
            <w:r w:rsidR="00A4252C" w:rsidRPr="00134ACC">
              <w:rPr>
                <w:rFonts w:ascii="Arial" w:hAnsi="Arial" w:cs="Arial"/>
              </w:rPr>
              <w:t>.</w:t>
            </w:r>
          </w:p>
          <w:p w14:paraId="78761233" w14:textId="77777777" w:rsidR="00331927" w:rsidRPr="00134ACC" w:rsidRDefault="00331927">
            <w:pPr>
              <w:pStyle w:val="ListParagraph"/>
              <w:numPr>
                <w:ilvl w:val="0"/>
                <w:numId w:val="15"/>
              </w:numPr>
              <w:contextualSpacing/>
              <w:jc w:val="both"/>
              <w:rPr>
                <w:rStyle w:val="Hyperlink"/>
                <w:rFonts w:ascii="Arial" w:hAnsi="Arial" w:cs="Arial"/>
                <w:sz w:val="22"/>
                <w:szCs w:val="22"/>
              </w:rPr>
            </w:pPr>
            <w:r w:rsidRPr="00134ACC">
              <w:rPr>
                <w:rFonts w:ascii="Arial" w:hAnsi="Arial" w:cs="Arial"/>
                <w:sz w:val="22"/>
                <w:szCs w:val="22"/>
              </w:rPr>
              <w:t xml:space="preserve">Hand washing facilities readily available </w:t>
            </w:r>
            <w:hyperlink r:id="rId12" w:history="1">
              <w:r w:rsidRPr="00134ACC">
                <w:rPr>
                  <w:rStyle w:val="Hyperlink"/>
                  <w:rFonts w:ascii="Arial" w:hAnsi="Arial" w:cs="Arial"/>
                  <w:sz w:val="22"/>
                  <w:szCs w:val="22"/>
                </w:rPr>
                <w:t>https://www.nhs.uk/live-well/healthy-body/best-way-to-wash-your-hands/</w:t>
              </w:r>
            </w:hyperlink>
            <w:r w:rsidR="00A4252C" w:rsidRPr="00134ACC">
              <w:rPr>
                <w:rStyle w:val="Hyperlink"/>
                <w:rFonts w:ascii="Arial" w:hAnsi="Arial" w:cs="Arial"/>
                <w:sz w:val="22"/>
                <w:szCs w:val="22"/>
              </w:rPr>
              <w:t>.</w:t>
            </w:r>
          </w:p>
          <w:p w14:paraId="64A5201E" w14:textId="77777777" w:rsidR="00331927" w:rsidRPr="00134ACC" w:rsidRDefault="00331927">
            <w:pPr>
              <w:pStyle w:val="TableParagraph"/>
              <w:numPr>
                <w:ilvl w:val="0"/>
                <w:numId w:val="15"/>
              </w:numPr>
              <w:rPr>
                <w:rFonts w:ascii="Arial" w:hAnsi="Arial" w:cs="Arial"/>
              </w:rPr>
            </w:pPr>
            <w:r w:rsidRPr="00134ACC">
              <w:rPr>
                <w:rFonts w:ascii="Arial" w:hAnsi="Arial" w:cs="Arial"/>
              </w:rPr>
              <w:t>Visitor appointments by prior arrangement</w:t>
            </w:r>
            <w:r w:rsidR="00A4252C" w:rsidRPr="00134ACC">
              <w:rPr>
                <w:rFonts w:ascii="Arial" w:hAnsi="Arial" w:cs="Arial"/>
              </w:rPr>
              <w:t>.</w:t>
            </w:r>
          </w:p>
          <w:p w14:paraId="2DCE06D3" w14:textId="77777777" w:rsidR="00331927" w:rsidRPr="00134ACC" w:rsidRDefault="00331927">
            <w:pPr>
              <w:pStyle w:val="TableParagraph"/>
              <w:numPr>
                <w:ilvl w:val="0"/>
                <w:numId w:val="15"/>
              </w:numPr>
              <w:rPr>
                <w:rFonts w:ascii="Arial" w:hAnsi="Arial" w:cs="Arial"/>
              </w:rPr>
            </w:pPr>
            <w:r w:rsidRPr="00134ACC">
              <w:rPr>
                <w:rFonts w:ascii="Arial" w:hAnsi="Arial" w:cs="Arial"/>
              </w:rPr>
              <w:t>Social distancing to be applied in all work areas</w:t>
            </w:r>
            <w:r w:rsidR="00A4252C" w:rsidRPr="00134ACC">
              <w:rPr>
                <w:rFonts w:ascii="Arial" w:hAnsi="Arial" w:cs="Arial"/>
              </w:rPr>
              <w:t>.</w:t>
            </w:r>
          </w:p>
          <w:p w14:paraId="53E8A405" w14:textId="243E8A2A" w:rsidR="00AB0726" w:rsidRPr="00134ACC" w:rsidRDefault="00331927" w:rsidP="00134ACC">
            <w:pPr>
              <w:pStyle w:val="ListParagraph"/>
              <w:numPr>
                <w:ilvl w:val="0"/>
                <w:numId w:val="15"/>
              </w:numPr>
              <w:contextualSpacing/>
              <w:jc w:val="both"/>
              <w:rPr>
                <w:rFonts w:ascii="Arial" w:hAnsi="Arial" w:cs="Arial"/>
                <w:sz w:val="22"/>
                <w:szCs w:val="22"/>
              </w:rPr>
            </w:pPr>
            <w:r w:rsidRPr="00134ACC">
              <w:rPr>
                <w:rFonts w:ascii="Arial" w:hAnsi="Arial" w:cs="Arial"/>
                <w:sz w:val="22"/>
                <w:szCs w:val="22"/>
              </w:rPr>
              <w:t xml:space="preserve">Drying of hands with </w:t>
            </w:r>
            <w:r w:rsidR="00212D6A">
              <w:rPr>
                <w:rFonts w:ascii="Arial" w:hAnsi="Arial" w:cs="Arial"/>
                <w:sz w:val="22"/>
                <w:szCs w:val="22"/>
              </w:rPr>
              <w:t xml:space="preserve">hand driers and/or </w:t>
            </w:r>
            <w:r w:rsidRPr="00134ACC">
              <w:rPr>
                <w:rFonts w:ascii="Arial" w:hAnsi="Arial" w:cs="Arial"/>
                <w:sz w:val="22"/>
                <w:szCs w:val="22"/>
              </w:rPr>
              <w:t>disposable paper towels.</w:t>
            </w:r>
          </w:p>
          <w:p w14:paraId="1EE925B7" w14:textId="77777777" w:rsidR="00331927" w:rsidRPr="00134ACC" w:rsidRDefault="00331927" w:rsidP="00134ACC">
            <w:pPr>
              <w:pStyle w:val="ListParagraph"/>
              <w:numPr>
                <w:ilvl w:val="0"/>
                <w:numId w:val="15"/>
              </w:numPr>
              <w:contextualSpacing/>
              <w:jc w:val="both"/>
              <w:rPr>
                <w:rFonts w:ascii="Arial" w:hAnsi="Arial" w:cs="Arial"/>
                <w:sz w:val="22"/>
                <w:szCs w:val="22"/>
              </w:rPr>
            </w:pPr>
            <w:r w:rsidRPr="00134ACC">
              <w:rPr>
                <w:rFonts w:ascii="Arial" w:hAnsi="Arial" w:cs="Arial"/>
                <w:sz w:val="22"/>
                <w:szCs w:val="22"/>
              </w:rPr>
              <w:t>Gel sanitisers in any area where washing facilities not readily available.</w:t>
            </w:r>
          </w:p>
        </w:tc>
        <w:tc>
          <w:tcPr>
            <w:tcW w:w="3827" w:type="dxa"/>
          </w:tcPr>
          <w:p w14:paraId="5659B31D" w14:textId="4C251D99" w:rsidR="00B56751" w:rsidRDefault="00331927" w:rsidP="00B56751">
            <w:pPr>
              <w:jc w:val="both"/>
              <w:rPr>
                <w:rFonts w:ascii="Arial" w:hAnsi="Arial" w:cs="Arial"/>
                <w:sz w:val="22"/>
                <w:szCs w:val="22"/>
              </w:rPr>
            </w:pPr>
            <w:r w:rsidRPr="00134ACC">
              <w:rPr>
                <w:rFonts w:ascii="Arial" w:hAnsi="Arial" w:cs="Arial"/>
                <w:sz w:val="22"/>
                <w:szCs w:val="22"/>
              </w:rPr>
              <w:t xml:space="preserve">Employees to regularly wash their hands for 20 seconds with water and soap and drying with </w:t>
            </w:r>
            <w:r w:rsidR="00212D6A">
              <w:rPr>
                <w:rFonts w:ascii="Arial" w:hAnsi="Arial" w:cs="Arial"/>
                <w:sz w:val="22"/>
                <w:szCs w:val="22"/>
              </w:rPr>
              <w:t xml:space="preserve">hand driers and/or </w:t>
            </w:r>
            <w:r w:rsidRPr="00134ACC">
              <w:rPr>
                <w:rFonts w:ascii="Arial" w:hAnsi="Arial" w:cs="Arial"/>
                <w:sz w:val="22"/>
                <w:szCs w:val="22"/>
              </w:rPr>
              <w:t xml:space="preserve">disposable </w:t>
            </w:r>
            <w:r w:rsidR="00212D6A">
              <w:rPr>
                <w:rFonts w:ascii="Arial" w:hAnsi="Arial" w:cs="Arial"/>
                <w:sz w:val="22"/>
                <w:szCs w:val="22"/>
              </w:rPr>
              <w:t xml:space="preserve">paper </w:t>
            </w:r>
            <w:r w:rsidRPr="00134ACC">
              <w:rPr>
                <w:rFonts w:ascii="Arial" w:hAnsi="Arial" w:cs="Arial"/>
                <w:sz w:val="22"/>
                <w:szCs w:val="22"/>
              </w:rPr>
              <w:t xml:space="preserve">towels. </w:t>
            </w:r>
          </w:p>
          <w:p w14:paraId="1212B5C3" w14:textId="77777777" w:rsidR="00B56751" w:rsidRDefault="00B56751" w:rsidP="00B56751">
            <w:pPr>
              <w:jc w:val="both"/>
              <w:rPr>
                <w:rFonts w:ascii="Arial" w:hAnsi="Arial" w:cs="Arial"/>
                <w:sz w:val="22"/>
                <w:szCs w:val="22"/>
              </w:rPr>
            </w:pPr>
          </w:p>
          <w:p w14:paraId="7158A569" w14:textId="2A129F0A" w:rsidR="00331927" w:rsidRPr="00134ACC" w:rsidRDefault="00331927" w:rsidP="00134ACC">
            <w:pPr>
              <w:jc w:val="both"/>
              <w:rPr>
                <w:rFonts w:ascii="Arial" w:hAnsi="Arial" w:cs="Arial"/>
                <w:sz w:val="22"/>
                <w:szCs w:val="22"/>
              </w:rPr>
            </w:pPr>
            <w:r w:rsidRPr="00134ACC">
              <w:rPr>
                <w:rFonts w:ascii="Arial" w:hAnsi="Arial" w:cs="Arial"/>
                <w:sz w:val="22"/>
                <w:szCs w:val="22"/>
              </w:rPr>
              <w:t xml:space="preserve">Also reminded to catch coughs and sneezes in tissues – Follow </w:t>
            </w:r>
            <w:hyperlink r:id="rId13" w:history="1">
              <w:r w:rsidRPr="00134ACC">
                <w:rPr>
                  <w:rStyle w:val="Hyperlink"/>
                  <w:rFonts w:ascii="Arial" w:hAnsi="Arial" w:cs="Arial"/>
                  <w:sz w:val="22"/>
                  <w:szCs w:val="22"/>
                </w:rPr>
                <w:t>Catch it, Bin it, Kill it</w:t>
              </w:r>
            </w:hyperlink>
            <w:r w:rsidRPr="00134ACC">
              <w:rPr>
                <w:rFonts w:ascii="Arial" w:hAnsi="Arial" w:cs="Arial"/>
                <w:sz w:val="22"/>
                <w:szCs w:val="22"/>
              </w:rPr>
              <w:t xml:space="preserve"> and to avoid touching face, eyes, nose or mouth with unclean hands. </w:t>
            </w:r>
            <w:bookmarkStart w:id="1" w:name="_Hlk41287935"/>
            <w:r w:rsidR="00B56751" w:rsidRPr="00134ACC">
              <w:rPr>
                <w:rFonts w:ascii="Arial" w:hAnsi="Arial" w:cs="Arial"/>
                <w:sz w:val="22"/>
                <w:szCs w:val="22"/>
              </w:rPr>
              <w:t>Tissues should</w:t>
            </w:r>
            <w:r w:rsidR="00FC0C55" w:rsidRPr="00134ACC">
              <w:rPr>
                <w:rFonts w:ascii="Arial" w:hAnsi="Arial" w:cs="Arial"/>
                <w:sz w:val="22"/>
                <w:szCs w:val="22"/>
              </w:rPr>
              <w:t xml:space="preserve"> be</w:t>
            </w:r>
            <w:r w:rsidRPr="00134ACC">
              <w:rPr>
                <w:rFonts w:ascii="Arial" w:hAnsi="Arial" w:cs="Arial"/>
                <w:sz w:val="22"/>
                <w:szCs w:val="22"/>
              </w:rPr>
              <w:t xml:space="preserve"> available where the risk warrants an additional control (e.g. care homes, waiting rooms etc</w:t>
            </w:r>
            <w:r w:rsidR="00212D6A">
              <w:rPr>
                <w:rFonts w:ascii="Arial" w:hAnsi="Arial" w:cs="Arial"/>
                <w:sz w:val="22"/>
                <w:szCs w:val="22"/>
              </w:rPr>
              <w:t>.)</w:t>
            </w:r>
            <w:bookmarkEnd w:id="1"/>
          </w:p>
          <w:p w14:paraId="70CE955E" w14:textId="77777777" w:rsidR="00331927" w:rsidRPr="00134ACC" w:rsidRDefault="00331927" w:rsidP="00134ACC">
            <w:pPr>
              <w:jc w:val="both"/>
              <w:rPr>
                <w:rFonts w:ascii="Arial" w:hAnsi="Arial" w:cs="Arial"/>
                <w:sz w:val="22"/>
                <w:szCs w:val="22"/>
              </w:rPr>
            </w:pPr>
          </w:p>
          <w:p w14:paraId="40452A77" w14:textId="77777777" w:rsidR="00331927" w:rsidRPr="00134ACC" w:rsidRDefault="00331927" w:rsidP="00134ACC">
            <w:pPr>
              <w:pStyle w:val="TableParagraph"/>
              <w:rPr>
                <w:rFonts w:ascii="Arial" w:hAnsi="Arial" w:cs="Arial"/>
              </w:rPr>
            </w:pPr>
            <w:r w:rsidRPr="00134ACC">
              <w:rPr>
                <w:rFonts w:ascii="Arial" w:hAnsi="Arial" w:cs="Arial"/>
              </w:rPr>
              <w:t xml:space="preserve">To help reduce the spread of coronavirus (COVID-19) reminding everyone of the public health advice </w:t>
            </w:r>
            <w:r w:rsidRPr="00134ACC">
              <w:rPr>
                <w:rFonts w:ascii="Arial" w:hAnsi="Arial" w:cs="Arial"/>
                <w:spacing w:val="-17"/>
              </w:rPr>
              <w:t xml:space="preserve">- </w:t>
            </w:r>
            <w:hyperlink r:id="rId14" w:history="1">
              <w:r w:rsidRPr="00B56751">
                <w:rPr>
                  <w:rStyle w:val="Hyperlink"/>
                  <w:rFonts w:ascii="Arial" w:hAnsi="Arial" w:cs="Arial"/>
                </w:rPr>
                <w:t>https://www.hps.scot.nhs.uk/</w:t>
              </w:r>
            </w:hyperlink>
            <w:r w:rsidR="00A4252C" w:rsidRPr="00134ACC">
              <w:rPr>
                <w:rFonts w:ascii="Arial" w:hAnsi="Arial" w:cs="Arial"/>
              </w:rPr>
              <w:t>.</w:t>
            </w:r>
          </w:p>
          <w:p w14:paraId="387ADFB0" w14:textId="77777777" w:rsidR="00331927" w:rsidRPr="00134ACC" w:rsidRDefault="00331927" w:rsidP="00134ACC">
            <w:pPr>
              <w:pStyle w:val="TableParagraph"/>
              <w:rPr>
                <w:rFonts w:ascii="Arial" w:hAnsi="Arial" w:cs="Arial"/>
              </w:rPr>
            </w:pPr>
          </w:p>
          <w:p w14:paraId="4D94A725" w14:textId="77777777" w:rsidR="00B56751" w:rsidRDefault="00331927" w:rsidP="00B56751">
            <w:pPr>
              <w:rPr>
                <w:rFonts w:ascii="Arial" w:hAnsi="Arial" w:cs="Arial"/>
                <w:sz w:val="22"/>
                <w:szCs w:val="22"/>
              </w:rPr>
            </w:pPr>
            <w:r w:rsidRPr="00134ACC">
              <w:rPr>
                <w:rFonts w:ascii="Arial" w:hAnsi="Arial" w:cs="Arial"/>
                <w:sz w:val="22"/>
                <w:szCs w:val="22"/>
              </w:rPr>
              <w:t xml:space="preserve">Posters, leaflets and other materials are available for display. </w:t>
            </w:r>
          </w:p>
          <w:p w14:paraId="5CE42F37" w14:textId="52CEC68C" w:rsidR="00331927" w:rsidRPr="00134ACC" w:rsidRDefault="00C34C29">
            <w:pPr>
              <w:rPr>
                <w:rFonts w:ascii="Arial" w:hAnsi="Arial" w:cs="Arial"/>
                <w:color w:val="0000FF"/>
                <w:sz w:val="22"/>
                <w:szCs w:val="22"/>
                <w:u w:val="single" w:color="0000FF"/>
              </w:rPr>
            </w:pPr>
            <w:hyperlink r:id="rId15" w:history="1">
              <w:r w:rsidR="00B56751" w:rsidRPr="00134ACC">
                <w:rPr>
                  <w:rStyle w:val="Hyperlink"/>
                  <w:rFonts w:ascii="Arial" w:hAnsi="Arial" w:cs="Arial"/>
                  <w:sz w:val="22"/>
                  <w:szCs w:val="22"/>
                </w:rPr>
                <w:t>https://www.gov.uk/government/publications/</w:t>
              </w:r>
            </w:hyperlink>
            <w:r w:rsidR="00331927" w:rsidRPr="00134ACC">
              <w:rPr>
                <w:rFonts w:ascii="Arial" w:hAnsi="Arial" w:cs="Arial"/>
                <w:color w:val="0000FF"/>
                <w:sz w:val="22"/>
                <w:szCs w:val="22"/>
              </w:rPr>
              <w:t xml:space="preserve"> </w:t>
            </w:r>
            <w:hyperlink r:id="rId16">
              <w:r w:rsidR="00331927" w:rsidRPr="00134ACC">
                <w:rPr>
                  <w:rFonts w:ascii="Arial" w:hAnsi="Arial" w:cs="Arial"/>
                  <w:color w:val="0000FF"/>
                  <w:sz w:val="22"/>
                  <w:szCs w:val="22"/>
                  <w:u w:val="single" w:color="0000FF"/>
                </w:rPr>
                <w:t>guidance-to-employers-and-businesses-about-</w:t>
              </w:r>
            </w:hyperlink>
            <w:r w:rsidR="00331927" w:rsidRPr="00134ACC">
              <w:rPr>
                <w:rFonts w:ascii="Arial" w:hAnsi="Arial" w:cs="Arial"/>
                <w:color w:val="0000FF"/>
                <w:sz w:val="22"/>
                <w:szCs w:val="22"/>
              </w:rPr>
              <w:t xml:space="preserve"> </w:t>
            </w:r>
            <w:hyperlink r:id="rId17">
              <w:r w:rsidR="00331927" w:rsidRPr="00134ACC">
                <w:rPr>
                  <w:rFonts w:ascii="Arial" w:hAnsi="Arial" w:cs="Arial"/>
                  <w:color w:val="0000FF"/>
                  <w:sz w:val="22"/>
                  <w:szCs w:val="22"/>
                  <w:u w:val="single" w:color="0000FF"/>
                </w:rPr>
                <w:t>covid-19</w:t>
              </w:r>
            </w:hyperlink>
          </w:p>
          <w:p w14:paraId="38F42760" w14:textId="77777777" w:rsidR="00331927" w:rsidRPr="00134ACC" w:rsidRDefault="00331927">
            <w:pPr>
              <w:rPr>
                <w:rFonts w:ascii="Arial" w:hAnsi="Arial" w:cs="Arial"/>
                <w:color w:val="0000FF"/>
                <w:sz w:val="22"/>
                <w:szCs w:val="22"/>
                <w:u w:val="single" w:color="0000FF"/>
              </w:rPr>
            </w:pPr>
          </w:p>
          <w:p w14:paraId="099751EA" w14:textId="77777777" w:rsidR="00331927" w:rsidRPr="00134ACC" w:rsidRDefault="00331927">
            <w:pPr>
              <w:rPr>
                <w:rFonts w:ascii="Arial" w:hAnsi="Arial" w:cs="Arial"/>
                <w:color w:val="000000" w:themeColor="text1"/>
                <w:sz w:val="22"/>
                <w:szCs w:val="22"/>
              </w:rPr>
            </w:pPr>
            <w:r w:rsidRPr="00134ACC">
              <w:rPr>
                <w:rFonts w:ascii="Arial" w:hAnsi="Arial" w:cs="Arial"/>
                <w:color w:val="000000" w:themeColor="text1"/>
                <w:sz w:val="22"/>
                <w:szCs w:val="22"/>
              </w:rPr>
              <w:t>West Lothian Council staff guidance:</w:t>
            </w:r>
          </w:p>
          <w:p w14:paraId="0D2E2ECA" w14:textId="77777777" w:rsidR="00331927" w:rsidRPr="00134ACC" w:rsidRDefault="00331927">
            <w:pPr>
              <w:rPr>
                <w:rFonts w:ascii="Arial" w:hAnsi="Arial" w:cs="Arial"/>
                <w:color w:val="0000FF"/>
                <w:sz w:val="22"/>
                <w:szCs w:val="22"/>
                <w:u w:val="single" w:color="0000FF"/>
              </w:rPr>
            </w:pPr>
          </w:p>
          <w:p w14:paraId="3FC5B860" w14:textId="77777777" w:rsidR="00331927" w:rsidRPr="00134ACC" w:rsidRDefault="00C34C29">
            <w:pPr>
              <w:rPr>
                <w:rStyle w:val="Hyperlink"/>
                <w:rFonts w:ascii="Arial" w:hAnsi="Arial" w:cs="Arial"/>
                <w:sz w:val="22"/>
                <w:szCs w:val="22"/>
              </w:rPr>
            </w:pPr>
            <w:hyperlink r:id="rId18" w:history="1">
              <w:r w:rsidR="00331927" w:rsidRPr="00134ACC">
                <w:rPr>
                  <w:rStyle w:val="Hyperlink"/>
                  <w:rFonts w:ascii="Arial" w:hAnsi="Arial" w:cs="Arial"/>
                  <w:sz w:val="22"/>
                  <w:szCs w:val="22"/>
                </w:rPr>
                <w:t>https://intranet.westlothian.gov.uk/article/50410/Advice-and-Information-on-Coronavirus-COVID-19</w:t>
              </w:r>
            </w:hyperlink>
          </w:p>
          <w:p w14:paraId="1F3F0F2C" w14:textId="77777777" w:rsidR="00331927" w:rsidRPr="00134ACC" w:rsidRDefault="00331927">
            <w:pPr>
              <w:rPr>
                <w:rFonts w:ascii="Arial" w:hAnsi="Arial" w:cs="Arial"/>
                <w:color w:val="0000FF"/>
                <w:sz w:val="22"/>
                <w:szCs w:val="22"/>
                <w:u w:val="single" w:color="0000FF"/>
              </w:rPr>
            </w:pPr>
          </w:p>
          <w:p w14:paraId="5135CBB9" w14:textId="041D1560" w:rsidR="00331927" w:rsidRPr="00134ACC" w:rsidRDefault="00331927" w:rsidP="00134ACC">
            <w:pPr>
              <w:jc w:val="both"/>
              <w:rPr>
                <w:rFonts w:ascii="Arial" w:hAnsi="Arial" w:cs="Arial"/>
                <w:sz w:val="22"/>
                <w:szCs w:val="22"/>
              </w:rPr>
            </w:pPr>
            <w:r w:rsidRPr="00134ACC">
              <w:rPr>
                <w:rFonts w:ascii="Arial" w:hAnsi="Arial" w:cs="Arial"/>
                <w:sz w:val="22"/>
                <w:szCs w:val="22"/>
              </w:rPr>
              <w:t xml:space="preserve">Staff </w:t>
            </w:r>
            <w:r w:rsidR="00544B72" w:rsidRPr="00134ACC">
              <w:rPr>
                <w:rFonts w:ascii="Arial" w:hAnsi="Arial" w:cs="Arial"/>
                <w:sz w:val="22"/>
                <w:szCs w:val="22"/>
              </w:rPr>
              <w:t xml:space="preserve">should </w:t>
            </w:r>
            <w:r w:rsidR="00544B72">
              <w:rPr>
                <w:rFonts w:ascii="Arial" w:hAnsi="Arial" w:cs="Arial"/>
                <w:sz w:val="22"/>
                <w:szCs w:val="22"/>
              </w:rPr>
              <w:t>make</w:t>
            </w:r>
            <w:r w:rsidR="00C73BFC">
              <w:rPr>
                <w:rFonts w:ascii="Arial" w:hAnsi="Arial" w:cs="Arial"/>
                <w:sz w:val="22"/>
                <w:szCs w:val="22"/>
              </w:rPr>
              <w:t xml:space="preserve"> sure the</w:t>
            </w:r>
            <w:r w:rsidRPr="00134ACC">
              <w:rPr>
                <w:rFonts w:ascii="Arial" w:hAnsi="Arial" w:cs="Arial"/>
                <w:sz w:val="22"/>
                <w:szCs w:val="22"/>
              </w:rPr>
              <w:t xml:space="preserve"> most recent guidance is being followed. The above site is regularly updated to reflect the changing nature of the current situation and </w:t>
            </w:r>
            <w:r w:rsidR="00B56751" w:rsidRPr="00134ACC">
              <w:rPr>
                <w:rFonts w:ascii="Arial" w:hAnsi="Arial" w:cs="Arial"/>
                <w:sz w:val="22"/>
                <w:szCs w:val="22"/>
              </w:rPr>
              <w:t>taking account</w:t>
            </w:r>
            <w:r w:rsidR="00FC0C55" w:rsidRPr="00134ACC">
              <w:rPr>
                <w:rFonts w:ascii="Arial" w:hAnsi="Arial" w:cs="Arial"/>
                <w:sz w:val="22"/>
                <w:szCs w:val="22"/>
              </w:rPr>
              <w:t xml:space="preserve"> </w:t>
            </w:r>
            <w:r w:rsidRPr="00134ACC">
              <w:rPr>
                <w:rFonts w:ascii="Arial" w:hAnsi="Arial" w:cs="Arial"/>
                <w:sz w:val="22"/>
                <w:szCs w:val="22"/>
              </w:rPr>
              <w:t>of advice from other bodies e.g. NHS</w:t>
            </w:r>
            <w:r w:rsidR="00B56751" w:rsidRPr="00134ACC">
              <w:rPr>
                <w:rFonts w:ascii="Arial" w:hAnsi="Arial" w:cs="Arial"/>
                <w:sz w:val="22"/>
                <w:szCs w:val="22"/>
              </w:rPr>
              <w:t xml:space="preserve"> Inform</w:t>
            </w:r>
            <w:r w:rsidRPr="00134ACC">
              <w:rPr>
                <w:rFonts w:ascii="Arial" w:hAnsi="Arial" w:cs="Arial"/>
                <w:sz w:val="22"/>
                <w:szCs w:val="22"/>
              </w:rPr>
              <w:t xml:space="preserve"> and Government Agencies.</w:t>
            </w:r>
          </w:p>
          <w:p w14:paraId="17D54FA7" w14:textId="77777777" w:rsidR="00331927" w:rsidRPr="00134ACC" w:rsidRDefault="00331927" w:rsidP="00134ACC">
            <w:pPr>
              <w:jc w:val="both"/>
              <w:rPr>
                <w:rFonts w:ascii="Arial" w:hAnsi="Arial" w:cs="Arial"/>
                <w:sz w:val="22"/>
                <w:szCs w:val="22"/>
              </w:rPr>
            </w:pPr>
          </w:p>
          <w:p w14:paraId="6D5D6C2B" w14:textId="237DB311" w:rsidR="00331927" w:rsidRPr="00134ACC" w:rsidRDefault="00BE5B77" w:rsidP="00134ACC">
            <w:pPr>
              <w:jc w:val="both"/>
              <w:rPr>
                <w:rFonts w:ascii="Arial" w:hAnsi="Arial" w:cs="Arial"/>
                <w:sz w:val="22"/>
                <w:szCs w:val="22"/>
              </w:rPr>
            </w:pPr>
            <w:r w:rsidRPr="00134ACC">
              <w:rPr>
                <w:rFonts w:ascii="Arial" w:hAnsi="Arial" w:cs="Arial"/>
                <w:sz w:val="22"/>
                <w:szCs w:val="22"/>
              </w:rPr>
              <w:t xml:space="preserve">Staff returning to </w:t>
            </w:r>
            <w:r w:rsidR="00212D6A">
              <w:rPr>
                <w:rFonts w:ascii="Arial" w:hAnsi="Arial" w:cs="Arial"/>
                <w:sz w:val="22"/>
                <w:szCs w:val="22"/>
              </w:rPr>
              <w:t xml:space="preserve">work in </w:t>
            </w:r>
            <w:r w:rsidRPr="00134ACC">
              <w:rPr>
                <w:rFonts w:ascii="Arial" w:hAnsi="Arial" w:cs="Arial"/>
                <w:sz w:val="22"/>
                <w:szCs w:val="22"/>
              </w:rPr>
              <w:t xml:space="preserve">a building where changes have been made will be required to undergo a </w:t>
            </w:r>
            <w:r w:rsidR="00B56751" w:rsidRPr="00134ACC">
              <w:rPr>
                <w:rFonts w:ascii="Arial" w:hAnsi="Arial" w:cs="Arial"/>
                <w:sz w:val="22"/>
                <w:szCs w:val="22"/>
              </w:rPr>
              <w:t>building</w:t>
            </w:r>
            <w:r w:rsidRPr="00134ACC">
              <w:rPr>
                <w:rFonts w:ascii="Arial" w:hAnsi="Arial" w:cs="Arial"/>
                <w:sz w:val="22"/>
                <w:szCs w:val="22"/>
              </w:rPr>
              <w:t xml:space="preserve"> induction</w:t>
            </w:r>
            <w:r w:rsidR="00B56751" w:rsidRPr="00134ACC">
              <w:rPr>
                <w:rFonts w:ascii="Arial" w:hAnsi="Arial" w:cs="Arial"/>
                <w:sz w:val="22"/>
                <w:szCs w:val="22"/>
              </w:rPr>
              <w:t xml:space="preserve"> prior to returning to workplace</w:t>
            </w:r>
            <w:r w:rsidRPr="00134ACC">
              <w:rPr>
                <w:rFonts w:ascii="Arial" w:hAnsi="Arial" w:cs="Arial"/>
                <w:sz w:val="22"/>
                <w:szCs w:val="22"/>
              </w:rPr>
              <w:t xml:space="preserve">. </w:t>
            </w:r>
            <w:r w:rsidR="00FC0C55" w:rsidRPr="00134ACC">
              <w:rPr>
                <w:rFonts w:ascii="Arial" w:hAnsi="Arial" w:cs="Arial"/>
                <w:sz w:val="22"/>
                <w:szCs w:val="22"/>
              </w:rPr>
              <w:t xml:space="preserve">A </w:t>
            </w:r>
            <w:r w:rsidR="00B56751" w:rsidRPr="00134ACC">
              <w:rPr>
                <w:rFonts w:ascii="Arial" w:hAnsi="Arial" w:cs="Arial"/>
                <w:sz w:val="22"/>
                <w:szCs w:val="22"/>
              </w:rPr>
              <w:t>record of</w:t>
            </w:r>
            <w:r w:rsidR="00331927" w:rsidRPr="00134ACC">
              <w:rPr>
                <w:rFonts w:ascii="Arial" w:hAnsi="Arial" w:cs="Arial"/>
                <w:sz w:val="22"/>
                <w:szCs w:val="22"/>
              </w:rPr>
              <w:t xml:space="preserve"> this induction </w:t>
            </w:r>
            <w:r w:rsidR="00FC0C55" w:rsidRPr="00134ACC">
              <w:rPr>
                <w:rFonts w:ascii="Arial" w:hAnsi="Arial" w:cs="Arial"/>
                <w:sz w:val="22"/>
                <w:szCs w:val="22"/>
              </w:rPr>
              <w:t>will be kept</w:t>
            </w:r>
            <w:r w:rsidR="00331927" w:rsidRPr="00134ACC">
              <w:rPr>
                <w:rFonts w:ascii="Arial" w:hAnsi="Arial" w:cs="Arial"/>
                <w:sz w:val="22"/>
                <w:szCs w:val="22"/>
              </w:rPr>
              <w:t xml:space="preserve">. The induction must cover all </w:t>
            </w:r>
            <w:r w:rsidR="00FC0C55" w:rsidRPr="00134ACC">
              <w:rPr>
                <w:rFonts w:ascii="Arial" w:hAnsi="Arial" w:cs="Arial"/>
                <w:sz w:val="22"/>
                <w:szCs w:val="22"/>
              </w:rPr>
              <w:t xml:space="preserve">the </w:t>
            </w:r>
            <w:r w:rsidR="00331927" w:rsidRPr="00134ACC">
              <w:rPr>
                <w:rFonts w:ascii="Arial" w:hAnsi="Arial" w:cs="Arial"/>
                <w:sz w:val="22"/>
                <w:szCs w:val="22"/>
              </w:rPr>
              <w:t>points that would have been covered in a general workplace induction in addition to the Covid-19 related changes.</w:t>
            </w:r>
          </w:p>
          <w:p w14:paraId="27AE3485" w14:textId="6121A82F" w:rsidR="00B56751" w:rsidRPr="00134ACC" w:rsidRDefault="00B56751" w:rsidP="00134ACC">
            <w:pPr>
              <w:jc w:val="both"/>
              <w:rPr>
                <w:rFonts w:ascii="Arial" w:hAnsi="Arial" w:cs="Arial"/>
                <w:sz w:val="22"/>
                <w:szCs w:val="22"/>
              </w:rPr>
            </w:pPr>
          </w:p>
          <w:p w14:paraId="633DF30E" w14:textId="3A9049A6" w:rsidR="00B56751" w:rsidRPr="00134ACC" w:rsidRDefault="00B56751" w:rsidP="00134ACC">
            <w:pPr>
              <w:jc w:val="both"/>
              <w:rPr>
                <w:rFonts w:ascii="Arial" w:hAnsi="Arial" w:cs="Arial"/>
                <w:sz w:val="22"/>
                <w:szCs w:val="22"/>
              </w:rPr>
            </w:pPr>
            <w:r w:rsidRPr="00134ACC">
              <w:rPr>
                <w:rFonts w:ascii="Arial" w:hAnsi="Arial" w:cs="Arial"/>
                <w:sz w:val="22"/>
                <w:szCs w:val="22"/>
              </w:rPr>
              <w:t xml:space="preserve">For those staff working from home or visiting a building that isn’t their normal place of work, they will be provided with building protocols to read in advance of the hearing.  They will be asked to confirm they have read and understood this prior to attending the meeting.  </w:t>
            </w:r>
          </w:p>
          <w:p w14:paraId="4C664643" w14:textId="0AA253D5" w:rsidR="00B56751" w:rsidRPr="00134ACC" w:rsidRDefault="00B56751" w:rsidP="00134ACC">
            <w:pPr>
              <w:jc w:val="both"/>
              <w:rPr>
                <w:rFonts w:ascii="Arial" w:hAnsi="Arial" w:cs="Arial"/>
                <w:sz w:val="22"/>
                <w:szCs w:val="22"/>
              </w:rPr>
            </w:pPr>
          </w:p>
          <w:p w14:paraId="1076BD8A" w14:textId="5C6C246D" w:rsidR="00B56751" w:rsidRPr="00134ACC" w:rsidRDefault="00B56751" w:rsidP="00134ACC">
            <w:pPr>
              <w:jc w:val="both"/>
              <w:rPr>
                <w:rFonts w:ascii="Arial" w:hAnsi="Arial" w:cs="Arial"/>
                <w:sz w:val="22"/>
                <w:szCs w:val="22"/>
              </w:rPr>
            </w:pPr>
            <w:r w:rsidRPr="00134ACC">
              <w:rPr>
                <w:rFonts w:ascii="Arial" w:hAnsi="Arial" w:cs="Arial"/>
                <w:sz w:val="22"/>
                <w:szCs w:val="22"/>
              </w:rPr>
              <w:t xml:space="preserve">Visitors and visiting staff must follow the instructions provided by the </w:t>
            </w:r>
            <w:r w:rsidRPr="00134ACC">
              <w:rPr>
                <w:rFonts w:ascii="Arial" w:hAnsi="Arial" w:cs="Arial"/>
                <w:sz w:val="22"/>
                <w:szCs w:val="22"/>
              </w:rPr>
              <w:lastRenderedPageBreak/>
              <w:t>meeting organiser/host at all times who will have undergone a building induction.</w:t>
            </w:r>
          </w:p>
          <w:p w14:paraId="340B97CC" w14:textId="77777777" w:rsidR="00331927" w:rsidRPr="00134ACC" w:rsidRDefault="00331927" w:rsidP="00134ACC">
            <w:pPr>
              <w:jc w:val="both"/>
              <w:rPr>
                <w:rFonts w:ascii="Arial" w:hAnsi="Arial" w:cs="Arial"/>
                <w:sz w:val="22"/>
                <w:szCs w:val="22"/>
              </w:rPr>
            </w:pPr>
          </w:p>
        </w:tc>
      </w:tr>
      <w:tr w:rsidR="00331927" w:rsidRPr="00B56751" w14:paraId="32FD47E0" w14:textId="77777777" w:rsidTr="00A4252C">
        <w:trPr>
          <w:trHeight w:val="845"/>
          <w:jc w:val="right"/>
        </w:trPr>
        <w:tc>
          <w:tcPr>
            <w:tcW w:w="562" w:type="dxa"/>
          </w:tcPr>
          <w:p w14:paraId="7CE7128E" w14:textId="77777777" w:rsidR="00331927" w:rsidRPr="00134ACC" w:rsidRDefault="00331927">
            <w:pPr>
              <w:jc w:val="center"/>
              <w:rPr>
                <w:rFonts w:ascii="Arial" w:hAnsi="Arial" w:cs="Arial"/>
                <w:sz w:val="22"/>
                <w:szCs w:val="22"/>
              </w:rPr>
            </w:pPr>
            <w:r w:rsidRPr="00134ACC">
              <w:rPr>
                <w:rFonts w:ascii="Arial" w:hAnsi="Arial" w:cs="Arial"/>
                <w:sz w:val="22"/>
                <w:szCs w:val="22"/>
              </w:rPr>
              <w:lastRenderedPageBreak/>
              <w:t>2.</w:t>
            </w:r>
          </w:p>
        </w:tc>
        <w:tc>
          <w:tcPr>
            <w:tcW w:w="2410" w:type="dxa"/>
          </w:tcPr>
          <w:p w14:paraId="47BFC700" w14:textId="6F305374" w:rsidR="00331927" w:rsidRPr="00134ACC" w:rsidRDefault="00331927">
            <w:pPr>
              <w:rPr>
                <w:rFonts w:ascii="Arial" w:hAnsi="Arial" w:cs="Arial"/>
                <w:sz w:val="22"/>
                <w:szCs w:val="22"/>
              </w:rPr>
            </w:pPr>
            <w:r w:rsidRPr="00134ACC">
              <w:rPr>
                <w:rFonts w:ascii="Arial" w:hAnsi="Arial" w:cs="Arial"/>
                <w:sz w:val="22"/>
                <w:szCs w:val="22"/>
              </w:rPr>
              <w:t xml:space="preserve">Managing Visitors and/or Visiting </w:t>
            </w:r>
            <w:r w:rsidR="00212D6A" w:rsidRPr="00134ACC">
              <w:rPr>
                <w:rFonts w:ascii="Arial" w:hAnsi="Arial" w:cs="Arial"/>
                <w:sz w:val="22"/>
                <w:szCs w:val="22"/>
              </w:rPr>
              <w:t>Staff (</w:t>
            </w:r>
            <w:r w:rsidR="00212D6A">
              <w:rPr>
                <w:rFonts w:ascii="Arial" w:hAnsi="Arial" w:cs="Arial"/>
                <w:sz w:val="22"/>
                <w:szCs w:val="22"/>
              </w:rPr>
              <w:t>staff attending a different workplace or attending their normal workplace but are currently working from home)</w:t>
            </w:r>
          </w:p>
        </w:tc>
        <w:tc>
          <w:tcPr>
            <w:tcW w:w="1985" w:type="dxa"/>
          </w:tcPr>
          <w:p w14:paraId="234216C1"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tc>
        <w:tc>
          <w:tcPr>
            <w:tcW w:w="567" w:type="dxa"/>
          </w:tcPr>
          <w:p w14:paraId="396FB617" w14:textId="77777777" w:rsidR="00331927" w:rsidRPr="00134ACC" w:rsidRDefault="00331927">
            <w:pPr>
              <w:rPr>
                <w:rFonts w:ascii="Arial" w:hAnsi="Arial" w:cs="Arial"/>
                <w:sz w:val="22"/>
                <w:szCs w:val="22"/>
              </w:rPr>
            </w:pPr>
          </w:p>
        </w:tc>
        <w:tc>
          <w:tcPr>
            <w:tcW w:w="1701" w:type="dxa"/>
          </w:tcPr>
          <w:p w14:paraId="0DA9713E"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 xml:space="preserve">Staff </w:t>
            </w:r>
          </w:p>
          <w:p w14:paraId="386A05AE"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Visitors</w:t>
            </w:r>
          </w:p>
        </w:tc>
        <w:tc>
          <w:tcPr>
            <w:tcW w:w="4394" w:type="dxa"/>
          </w:tcPr>
          <w:p w14:paraId="5668B9DA" w14:textId="4DFC119F" w:rsidR="00331927" w:rsidRDefault="00212D6A">
            <w:pPr>
              <w:pStyle w:val="TableParagraph"/>
              <w:numPr>
                <w:ilvl w:val="0"/>
                <w:numId w:val="15"/>
              </w:numPr>
              <w:rPr>
                <w:rFonts w:ascii="Arial" w:hAnsi="Arial" w:cs="Arial"/>
              </w:rPr>
            </w:pPr>
            <w:r>
              <w:rPr>
                <w:rFonts w:ascii="Arial" w:hAnsi="Arial" w:cs="Arial"/>
              </w:rPr>
              <w:t>Visitors and visiting s</w:t>
            </w:r>
            <w:r w:rsidR="00331927" w:rsidRPr="00134ACC">
              <w:rPr>
                <w:rFonts w:ascii="Arial" w:hAnsi="Arial" w:cs="Arial"/>
              </w:rPr>
              <w:t xml:space="preserve">taff can only attend buildings by </w:t>
            </w:r>
            <w:r w:rsidR="00134ACC">
              <w:rPr>
                <w:rFonts w:ascii="Arial" w:hAnsi="Arial" w:cs="Arial"/>
              </w:rPr>
              <w:t>prior arrangement</w:t>
            </w:r>
            <w:r w:rsidR="00331927" w:rsidRPr="00134ACC">
              <w:rPr>
                <w:rFonts w:ascii="Arial" w:hAnsi="Arial" w:cs="Arial"/>
              </w:rPr>
              <w:t>.</w:t>
            </w:r>
          </w:p>
          <w:p w14:paraId="0AAED1A4" w14:textId="5A3CD5F4" w:rsidR="00331927" w:rsidRPr="00134ACC" w:rsidRDefault="00331927">
            <w:pPr>
              <w:pStyle w:val="TableParagraph"/>
              <w:numPr>
                <w:ilvl w:val="0"/>
                <w:numId w:val="15"/>
              </w:numPr>
              <w:rPr>
                <w:rFonts w:ascii="Arial" w:hAnsi="Arial" w:cs="Arial"/>
              </w:rPr>
            </w:pPr>
            <w:r w:rsidRPr="00134ACC">
              <w:rPr>
                <w:rFonts w:ascii="Arial" w:hAnsi="Arial" w:cs="Arial"/>
              </w:rPr>
              <w:t>Controlled entry points.</w:t>
            </w:r>
            <w:r w:rsidR="00FC0C55" w:rsidRPr="00134ACC">
              <w:rPr>
                <w:rFonts w:ascii="Arial" w:hAnsi="Arial" w:cs="Arial"/>
              </w:rPr>
              <w:t xml:space="preserve"> </w:t>
            </w:r>
          </w:p>
          <w:p w14:paraId="6FAD3433" w14:textId="336F34DD" w:rsidR="00331927" w:rsidRPr="00134ACC" w:rsidRDefault="00FC0C55">
            <w:pPr>
              <w:pStyle w:val="TableParagraph"/>
              <w:numPr>
                <w:ilvl w:val="0"/>
                <w:numId w:val="15"/>
              </w:numPr>
              <w:rPr>
                <w:rFonts w:ascii="Arial" w:hAnsi="Arial" w:cs="Arial"/>
              </w:rPr>
            </w:pPr>
            <w:r w:rsidRPr="00134ACC">
              <w:rPr>
                <w:rFonts w:ascii="Arial" w:hAnsi="Arial" w:cs="Arial"/>
              </w:rPr>
              <w:t xml:space="preserve">Signs </w:t>
            </w:r>
            <w:r w:rsidR="00331927" w:rsidRPr="00134ACC">
              <w:rPr>
                <w:rFonts w:ascii="Arial" w:hAnsi="Arial" w:cs="Arial"/>
              </w:rPr>
              <w:t>erected advising visitors of control arrangements in place for their and staff safety.</w:t>
            </w:r>
          </w:p>
          <w:p w14:paraId="62B88E7F" w14:textId="767D3722" w:rsidR="00331927" w:rsidRPr="00134ACC" w:rsidRDefault="00331927">
            <w:pPr>
              <w:pStyle w:val="TableParagraph"/>
              <w:numPr>
                <w:ilvl w:val="0"/>
                <w:numId w:val="15"/>
              </w:numPr>
              <w:rPr>
                <w:rFonts w:ascii="Arial" w:hAnsi="Arial" w:cs="Arial"/>
              </w:rPr>
            </w:pPr>
            <w:r w:rsidRPr="00134ACC">
              <w:rPr>
                <w:rFonts w:ascii="Arial" w:hAnsi="Arial" w:cs="Arial"/>
              </w:rPr>
              <w:t>Hand sanitising stations set up at entrance points</w:t>
            </w:r>
            <w:r w:rsidR="00212D6A">
              <w:rPr>
                <w:rFonts w:ascii="Arial" w:hAnsi="Arial" w:cs="Arial"/>
              </w:rPr>
              <w:t>.</w:t>
            </w:r>
          </w:p>
          <w:p w14:paraId="5D3F95A5" w14:textId="77777777" w:rsidR="00331927" w:rsidRPr="00134ACC" w:rsidRDefault="00331927">
            <w:pPr>
              <w:pStyle w:val="ListParagraph"/>
              <w:numPr>
                <w:ilvl w:val="0"/>
                <w:numId w:val="15"/>
              </w:numPr>
              <w:contextualSpacing/>
              <w:jc w:val="both"/>
              <w:rPr>
                <w:rStyle w:val="Hyperlink"/>
                <w:rFonts w:ascii="Arial" w:hAnsi="Arial" w:cs="Arial"/>
                <w:sz w:val="22"/>
                <w:szCs w:val="22"/>
              </w:rPr>
            </w:pPr>
            <w:r w:rsidRPr="00134ACC">
              <w:rPr>
                <w:rFonts w:ascii="Arial" w:hAnsi="Arial" w:cs="Arial"/>
                <w:sz w:val="22"/>
                <w:szCs w:val="22"/>
              </w:rPr>
              <w:t xml:space="preserve">Hand washing facilities readily available </w:t>
            </w:r>
            <w:hyperlink r:id="rId19" w:history="1">
              <w:r w:rsidRPr="00134ACC">
                <w:rPr>
                  <w:rStyle w:val="Hyperlink"/>
                  <w:rFonts w:ascii="Arial" w:hAnsi="Arial" w:cs="Arial"/>
                  <w:sz w:val="22"/>
                  <w:szCs w:val="22"/>
                </w:rPr>
                <w:t>https://www.nhs.uk/live-well/healthy-body/best-way-to-wash-your-hands/</w:t>
              </w:r>
            </w:hyperlink>
          </w:p>
          <w:p w14:paraId="62AF1EDD" w14:textId="3CB906D1" w:rsidR="00331927" w:rsidRPr="00134ACC" w:rsidRDefault="00331927">
            <w:pPr>
              <w:pStyle w:val="TableParagraph"/>
              <w:numPr>
                <w:ilvl w:val="0"/>
                <w:numId w:val="15"/>
              </w:numPr>
              <w:rPr>
                <w:rFonts w:ascii="Arial" w:hAnsi="Arial" w:cs="Arial"/>
              </w:rPr>
            </w:pPr>
            <w:r w:rsidRPr="00134ACC">
              <w:rPr>
                <w:rFonts w:ascii="Arial" w:hAnsi="Arial" w:cs="Arial"/>
              </w:rPr>
              <w:t>Social distancing to be applied in all work areas</w:t>
            </w:r>
            <w:r w:rsidR="00212D6A">
              <w:rPr>
                <w:rFonts w:ascii="Arial" w:hAnsi="Arial" w:cs="Arial"/>
              </w:rPr>
              <w:t>.</w:t>
            </w:r>
          </w:p>
          <w:p w14:paraId="733FF3DA" w14:textId="4DCD1AFD" w:rsidR="00331927" w:rsidRPr="00134ACC" w:rsidRDefault="00331927" w:rsidP="00134ACC">
            <w:pPr>
              <w:pStyle w:val="ListParagraph"/>
              <w:numPr>
                <w:ilvl w:val="0"/>
                <w:numId w:val="15"/>
              </w:numPr>
              <w:contextualSpacing/>
              <w:rPr>
                <w:rFonts w:ascii="Arial" w:hAnsi="Arial" w:cs="Arial"/>
                <w:sz w:val="22"/>
                <w:szCs w:val="22"/>
              </w:rPr>
            </w:pPr>
            <w:r w:rsidRPr="00134ACC">
              <w:rPr>
                <w:rFonts w:ascii="Arial" w:hAnsi="Arial" w:cs="Arial"/>
                <w:sz w:val="22"/>
                <w:szCs w:val="22"/>
              </w:rPr>
              <w:t xml:space="preserve">Drying of hands with </w:t>
            </w:r>
            <w:r w:rsidR="00212D6A">
              <w:rPr>
                <w:rFonts w:ascii="Arial" w:hAnsi="Arial" w:cs="Arial"/>
                <w:sz w:val="22"/>
                <w:szCs w:val="22"/>
              </w:rPr>
              <w:t xml:space="preserve">hand driers and/or </w:t>
            </w:r>
            <w:r w:rsidRPr="00134ACC">
              <w:rPr>
                <w:rFonts w:ascii="Arial" w:hAnsi="Arial" w:cs="Arial"/>
                <w:sz w:val="22"/>
                <w:szCs w:val="22"/>
              </w:rPr>
              <w:t xml:space="preserve">disposable paper towels. </w:t>
            </w:r>
          </w:p>
          <w:p w14:paraId="3F9B884B" w14:textId="2C69BA45" w:rsidR="00331927" w:rsidRPr="00134ACC" w:rsidRDefault="00331927">
            <w:pPr>
              <w:pStyle w:val="ListParagraph"/>
              <w:numPr>
                <w:ilvl w:val="0"/>
                <w:numId w:val="15"/>
              </w:numPr>
              <w:contextualSpacing/>
              <w:jc w:val="both"/>
              <w:rPr>
                <w:rFonts w:ascii="Arial" w:hAnsi="Arial" w:cs="Arial"/>
                <w:sz w:val="22"/>
                <w:szCs w:val="22"/>
              </w:rPr>
            </w:pPr>
            <w:r w:rsidRPr="00134ACC">
              <w:rPr>
                <w:rFonts w:ascii="Arial" w:hAnsi="Arial" w:cs="Arial"/>
                <w:sz w:val="22"/>
                <w:szCs w:val="22"/>
              </w:rPr>
              <w:t>Gel sanitisers in any area where washing facilities not readily available.</w:t>
            </w:r>
          </w:p>
        </w:tc>
        <w:tc>
          <w:tcPr>
            <w:tcW w:w="3827" w:type="dxa"/>
          </w:tcPr>
          <w:p w14:paraId="4CC86D1A" w14:textId="105CCFE4" w:rsidR="00331927" w:rsidRPr="00134ACC" w:rsidRDefault="00331927">
            <w:pPr>
              <w:rPr>
                <w:rFonts w:ascii="Arial" w:hAnsi="Arial" w:cs="Arial"/>
                <w:sz w:val="22"/>
                <w:szCs w:val="22"/>
              </w:rPr>
            </w:pPr>
            <w:r w:rsidRPr="00134ACC">
              <w:rPr>
                <w:rFonts w:ascii="Arial" w:hAnsi="Arial" w:cs="Arial"/>
                <w:sz w:val="22"/>
                <w:szCs w:val="22"/>
              </w:rPr>
              <w:t>Visitors</w:t>
            </w:r>
            <w:r w:rsidR="00212D6A">
              <w:rPr>
                <w:rFonts w:ascii="Arial" w:hAnsi="Arial" w:cs="Arial"/>
                <w:sz w:val="22"/>
                <w:szCs w:val="22"/>
              </w:rPr>
              <w:t xml:space="preserve"> and visiting staff</w:t>
            </w:r>
            <w:r w:rsidRPr="00134ACC">
              <w:rPr>
                <w:rFonts w:ascii="Arial" w:hAnsi="Arial" w:cs="Arial"/>
                <w:sz w:val="22"/>
                <w:szCs w:val="22"/>
              </w:rPr>
              <w:t xml:space="preserve"> must be </w:t>
            </w:r>
            <w:r w:rsidR="00FC0C55" w:rsidRPr="00134ACC">
              <w:rPr>
                <w:rFonts w:ascii="Arial" w:hAnsi="Arial" w:cs="Arial"/>
                <w:sz w:val="22"/>
                <w:szCs w:val="22"/>
              </w:rPr>
              <w:t xml:space="preserve">told </w:t>
            </w:r>
            <w:r w:rsidRPr="00134ACC">
              <w:rPr>
                <w:rFonts w:ascii="Arial" w:hAnsi="Arial" w:cs="Arial"/>
                <w:sz w:val="22"/>
                <w:szCs w:val="22"/>
              </w:rPr>
              <w:t xml:space="preserve">that visits </w:t>
            </w:r>
            <w:r w:rsidR="00FC0C55" w:rsidRPr="00134ACC">
              <w:rPr>
                <w:rFonts w:ascii="Arial" w:hAnsi="Arial" w:cs="Arial"/>
                <w:sz w:val="22"/>
                <w:szCs w:val="22"/>
              </w:rPr>
              <w:t xml:space="preserve">are </w:t>
            </w:r>
            <w:r w:rsidRPr="00134ACC">
              <w:rPr>
                <w:rFonts w:ascii="Arial" w:hAnsi="Arial" w:cs="Arial"/>
                <w:sz w:val="22"/>
                <w:szCs w:val="22"/>
              </w:rPr>
              <w:t>by appointment/</w:t>
            </w:r>
            <w:r w:rsidR="00212D6A">
              <w:rPr>
                <w:rFonts w:ascii="Arial" w:hAnsi="Arial" w:cs="Arial"/>
                <w:sz w:val="22"/>
                <w:szCs w:val="22"/>
              </w:rPr>
              <w:t xml:space="preserve"> </w:t>
            </w:r>
            <w:r w:rsidRPr="00134ACC">
              <w:rPr>
                <w:rFonts w:ascii="Arial" w:hAnsi="Arial" w:cs="Arial"/>
                <w:sz w:val="22"/>
                <w:szCs w:val="22"/>
              </w:rPr>
              <w:t xml:space="preserve">invitation only. This is to protect them and staff.  </w:t>
            </w:r>
          </w:p>
          <w:p w14:paraId="400E5FB4" w14:textId="77777777" w:rsidR="00331927" w:rsidRPr="00134ACC" w:rsidRDefault="00331927">
            <w:pPr>
              <w:rPr>
                <w:rFonts w:ascii="Arial" w:hAnsi="Arial" w:cs="Arial"/>
                <w:sz w:val="22"/>
                <w:szCs w:val="22"/>
              </w:rPr>
            </w:pPr>
          </w:p>
          <w:p w14:paraId="027A4D64" w14:textId="0058509C" w:rsidR="00331927" w:rsidRPr="00134ACC" w:rsidRDefault="00331927">
            <w:pPr>
              <w:rPr>
                <w:rFonts w:ascii="Arial" w:hAnsi="Arial" w:cs="Arial"/>
                <w:sz w:val="22"/>
                <w:szCs w:val="22"/>
              </w:rPr>
            </w:pPr>
            <w:r w:rsidRPr="00134ACC">
              <w:rPr>
                <w:rFonts w:ascii="Arial" w:hAnsi="Arial" w:cs="Arial"/>
                <w:sz w:val="22"/>
                <w:szCs w:val="22"/>
              </w:rPr>
              <w:t xml:space="preserve">If a visitor arrives early they are to be told </w:t>
            </w:r>
            <w:r w:rsidR="00212D6A">
              <w:rPr>
                <w:rFonts w:ascii="Arial" w:hAnsi="Arial" w:cs="Arial"/>
                <w:sz w:val="22"/>
                <w:szCs w:val="22"/>
              </w:rPr>
              <w:t>leave the building</w:t>
            </w:r>
            <w:r w:rsidRPr="00134ACC">
              <w:rPr>
                <w:rFonts w:ascii="Arial" w:hAnsi="Arial" w:cs="Arial"/>
                <w:sz w:val="22"/>
                <w:szCs w:val="22"/>
              </w:rPr>
              <w:t xml:space="preserve"> and come back as close as </w:t>
            </w:r>
            <w:r w:rsidR="00212D6A">
              <w:rPr>
                <w:rFonts w:ascii="Arial" w:hAnsi="Arial" w:cs="Arial"/>
                <w:sz w:val="22"/>
                <w:szCs w:val="22"/>
              </w:rPr>
              <w:t xml:space="preserve">possible </w:t>
            </w:r>
            <w:r w:rsidRPr="00134ACC">
              <w:rPr>
                <w:rFonts w:ascii="Arial" w:hAnsi="Arial" w:cs="Arial"/>
                <w:sz w:val="22"/>
                <w:szCs w:val="22"/>
              </w:rPr>
              <w:t>to the time of their scheduled meeting</w:t>
            </w:r>
            <w:r w:rsidR="00212D6A">
              <w:rPr>
                <w:rFonts w:ascii="Arial" w:hAnsi="Arial" w:cs="Arial"/>
                <w:sz w:val="22"/>
                <w:szCs w:val="22"/>
              </w:rPr>
              <w:t>.</w:t>
            </w:r>
          </w:p>
          <w:p w14:paraId="28F7B65E" w14:textId="77777777" w:rsidR="00331927" w:rsidRPr="00134ACC" w:rsidRDefault="00331927">
            <w:pPr>
              <w:rPr>
                <w:rFonts w:ascii="Arial" w:hAnsi="Arial" w:cs="Arial"/>
                <w:sz w:val="22"/>
                <w:szCs w:val="22"/>
              </w:rPr>
            </w:pPr>
          </w:p>
          <w:p w14:paraId="421C011A" w14:textId="7836B260" w:rsidR="00331927" w:rsidRPr="00134ACC" w:rsidRDefault="00331927">
            <w:pPr>
              <w:rPr>
                <w:rFonts w:ascii="Arial" w:hAnsi="Arial" w:cs="Arial"/>
                <w:sz w:val="22"/>
                <w:szCs w:val="22"/>
              </w:rPr>
            </w:pPr>
            <w:r w:rsidRPr="00134ACC">
              <w:rPr>
                <w:rFonts w:ascii="Arial" w:hAnsi="Arial" w:cs="Arial"/>
                <w:sz w:val="22"/>
                <w:szCs w:val="22"/>
              </w:rPr>
              <w:t xml:space="preserve">A risk assessment to allow the visit to take place safely must be </w:t>
            </w:r>
            <w:r w:rsidR="00212D6A">
              <w:rPr>
                <w:rFonts w:ascii="Arial" w:hAnsi="Arial" w:cs="Arial"/>
                <w:sz w:val="22"/>
                <w:szCs w:val="22"/>
              </w:rPr>
              <w:t xml:space="preserve">implemented </w:t>
            </w:r>
            <w:r w:rsidRPr="00134ACC">
              <w:rPr>
                <w:rFonts w:ascii="Arial" w:hAnsi="Arial" w:cs="Arial"/>
                <w:sz w:val="22"/>
                <w:szCs w:val="22"/>
              </w:rPr>
              <w:t xml:space="preserve">for every meeting.  </w:t>
            </w:r>
          </w:p>
          <w:p w14:paraId="476321D4" w14:textId="77777777" w:rsidR="00331927" w:rsidRPr="00134ACC" w:rsidRDefault="00331927">
            <w:pPr>
              <w:rPr>
                <w:rFonts w:ascii="Arial" w:hAnsi="Arial" w:cs="Arial"/>
                <w:sz w:val="22"/>
                <w:szCs w:val="22"/>
              </w:rPr>
            </w:pPr>
          </w:p>
          <w:p w14:paraId="4115A49F" w14:textId="656601D6" w:rsidR="00331927" w:rsidRPr="00134ACC" w:rsidRDefault="00331927">
            <w:pPr>
              <w:rPr>
                <w:rFonts w:ascii="Arial" w:hAnsi="Arial" w:cs="Arial"/>
                <w:sz w:val="22"/>
                <w:szCs w:val="22"/>
              </w:rPr>
            </w:pPr>
            <w:r w:rsidRPr="00134ACC">
              <w:rPr>
                <w:rFonts w:ascii="Arial" w:hAnsi="Arial" w:cs="Arial"/>
                <w:sz w:val="22"/>
                <w:szCs w:val="22"/>
              </w:rPr>
              <w:t xml:space="preserve">The </w:t>
            </w:r>
            <w:r w:rsidR="00B56751">
              <w:rPr>
                <w:rFonts w:ascii="Arial" w:hAnsi="Arial" w:cs="Arial"/>
                <w:sz w:val="22"/>
                <w:szCs w:val="22"/>
              </w:rPr>
              <w:t>risk</w:t>
            </w:r>
            <w:r w:rsidR="00B56751" w:rsidRPr="00134ACC">
              <w:rPr>
                <w:rFonts w:ascii="Arial" w:hAnsi="Arial" w:cs="Arial"/>
                <w:sz w:val="22"/>
                <w:szCs w:val="22"/>
              </w:rPr>
              <w:t xml:space="preserve"> </w:t>
            </w:r>
            <w:r w:rsidRPr="00134ACC">
              <w:rPr>
                <w:rFonts w:ascii="Arial" w:hAnsi="Arial" w:cs="Arial"/>
                <w:sz w:val="22"/>
                <w:szCs w:val="22"/>
              </w:rPr>
              <w:t>assessment should consider:</w:t>
            </w:r>
          </w:p>
          <w:p w14:paraId="76594319" w14:textId="261C8BE5" w:rsidR="00331927"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The health of the person</w:t>
            </w:r>
          </w:p>
          <w:p w14:paraId="59700008" w14:textId="4ADFFC34" w:rsidR="00331927"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The demeanour of the person</w:t>
            </w:r>
          </w:p>
          <w:p w14:paraId="0DDB2100" w14:textId="46677D22" w:rsidR="00134ACC" w:rsidRPr="00134ACC" w:rsidRDefault="00134ACC">
            <w:pPr>
              <w:pStyle w:val="ListParagraph"/>
              <w:numPr>
                <w:ilvl w:val="0"/>
                <w:numId w:val="18"/>
              </w:numPr>
              <w:contextualSpacing/>
              <w:rPr>
                <w:rFonts w:ascii="Arial" w:hAnsi="Arial" w:cs="Arial"/>
                <w:sz w:val="22"/>
                <w:szCs w:val="22"/>
              </w:rPr>
            </w:pPr>
            <w:r>
              <w:rPr>
                <w:rFonts w:ascii="Arial" w:hAnsi="Arial" w:cs="Arial"/>
                <w:sz w:val="22"/>
                <w:szCs w:val="22"/>
              </w:rPr>
              <w:t>Any adjustments required</w:t>
            </w:r>
          </w:p>
          <w:p w14:paraId="38BE06C0" w14:textId="534969D9" w:rsidR="00331927" w:rsidRPr="00134ACC"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 xml:space="preserve">The nature of </w:t>
            </w:r>
            <w:r w:rsidR="00134ACC">
              <w:rPr>
                <w:rFonts w:ascii="Arial" w:hAnsi="Arial" w:cs="Arial"/>
                <w:sz w:val="22"/>
                <w:szCs w:val="22"/>
              </w:rPr>
              <w:t>visit/appointment</w:t>
            </w:r>
            <w:r w:rsidR="00134ACC" w:rsidRPr="00134ACC">
              <w:rPr>
                <w:rFonts w:ascii="Arial" w:hAnsi="Arial" w:cs="Arial"/>
                <w:sz w:val="22"/>
                <w:szCs w:val="22"/>
              </w:rPr>
              <w:t xml:space="preserve"> </w:t>
            </w:r>
          </w:p>
          <w:p w14:paraId="6D15D767" w14:textId="77777777" w:rsidR="00331927" w:rsidRPr="00134ACC"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The location where visit can take place safely</w:t>
            </w:r>
          </w:p>
          <w:p w14:paraId="79F57A95" w14:textId="77777777" w:rsidR="00331927" w:rsidRPr="00134ACC"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Social distancing requirements</w:t>
            </w:r>
          </w:p>
          <w:p w14:paraId="596CA32F" w14:textId="77777777" w:rsidR="00331927" w:rsidRPr="00134ACC"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PPE requirements</w:t>
            </w:r>
          </w:p>
          <w:p w14:paraId="37BD220F" w14:textId="7778346D" w:rsidR="00331927" w:rsidRDefault="00331927">
            <w:pPr>
              <w:rPr>
                <w:rFonts w:ascii="Arial" w:hAnsi="Arial" w:cs="Arial"/>
                <w:sz w:val="22"/>
                <w:szCs w:val="22"/>
              </w:rPr>
            </w:pPr>
          </w:p>
          <w:p w14:paraId="6DD06713" w14:textId="62466686" w:rsidR="00331927" w:rsidRPr="00134ACC" w:rsidRDefault="00331927">
            <w:pPr>
              <w:rPr>
                <w:rFonts w:ascii="Arial" w:hAnsi="Arial" w:cs="Arial"/>
                <w:sz w:val="22"/>
                <w:szCs w:val="22"/>
              </w:rPr>
            </w:pPr>
            <w:r w:rsidRPr="00134ACC">
              <w:rPr>
                <w:rFonts w:ascii="Arial" w:hAnsi="Arial" w:cs="Arial"/>
                <w:sz w:val="22"/>
                <w:szCs w:val="22"/>
              </w:rPr>
              <w:t>Visitors</w:t>
            </w:r>
            <w:r w:rsidR="00212D6A">
              <w:rPr>
                <w:rFonts w:ascii="Arial" w:hAnsi="Arial" w:cs="Arial"/>
                <w:sz w:val="22"/>
                <w:szCs w:val="22"/>
              </w:rPr>
              <w:t xml:space="preserve"> and visiting staff </w:t>
            </w:r>
            <w:r w:rsidRPr="00134ACC">
              <w:rPr>
                <w:rFonts w:ascii="Arial" w:hAnsi="Arial" w:cs="Arial"/>
                <w:sz w:val="22"/>
                <w:szCs w:val="22"/>
              </w:rPr>
              <w:t xml:space="preserve">will be </w:t>
            </w:r>
            <w:r w:rsidR="00FC0C55" w:rsidRPr="00134ACC">
              <w:rPr>
                <w:rFonts w:ascii="Arial" w:hAnsi="Arial" w:cs="Arial"/>
                <w:sz w:val="22"/>
                <w:szCs w:val="22"/>
              </w:rPr>
              <w:t xml:space="preserve">given </w:t>
            </w:r>
            <w:r w:rsidRPr="00134ACC">
              <w:rPr>
                <w:rFonts w:ascii="Arial" w:hAnsi="Arial" w:cs="Arial"/>
                <w:sz w:val="22"/>
                <w:szCs w:val="22"/>
              </w:rPr>
              <w:t xml:space="preserve">building protocols in advance of </w:t>
            </w:r>
            <w:r w:rsidR="00FC0C55" w:rsidRPr="00134ACC">
              <w:rPr>
                <w:rFonts w:ascii="Arial" w:hAnsi="Arial" w:cs="Arial"/>
                <w:sz w:val="22"/>
                <w:szCs w:val="22"/>
              </w:rPr>
              <w:t xml:space="preserve">coming </w:t>
            </w:r>
            <w:r w:rsidR="00BE5B77" w:rsidRPr="00134ACC">
              <w:rPr>
                <w:rFonts w:ascii="Arial" w:hAnsi="Arial" w:cs="Arial"/>
                <w:sz w:val="22"/>
                <w:szCs w:val="22"/>
              </w:rPr>
              <w:t>to the</w:t>
            </w:r>
            <w:r w:rsidRPr="00134ACC">
              <w:rPr>
                <w:rFonts w:ascii="Arial" w:hAnsi="Arial" w:cs="Arial"/>
                <w:sz w:val="22"/>
                <w:szCs w:val="22"/>
              </w:rPr>
              <w:t xml:space="preserve"> meeting which they must confirm they have read and understood</w:t>
            </w:r>
            <w:r w:rsidR="00B56751">
              <w:rPr>
                <w:rFonts w:ascii="Arial" w:hAnsi="Arial" w:cs="Arial"/>
                <w:sz w:val="22"/>
                <w:szCs w:val="22"/>
              </w:rPr>
              <w:t xml:space="preserve"> to the meeting organiser</w:t>
            </w:r>
            <w:r w:rsidRPr="00134ACC">
              <w:rPr>
                <w:rFonts w:ascii="Arial" w:hAnsi="Arial" w:cs="Arial"/>
                <w:sz w:val="22"/>
                <w:szCs w:val="22"/>
              </w:rPr>
              <w:t>.</w:t>
            </w:r>
          </w:p>
          <w:p w14:paraId="6F0F24A2" w14:textId="77777777" w:rsidR="00331927" w:rsidRPr="00134ACC" w:rsidRDefault="00331927">
            <w:pPr>
              <w:rPr>
                <w:rFonts w:ascii="Arial" w:hAnsi="Arial" w:cs="Arial"/>
                <w:sz w:val="22"/>
                <w:szCs w:val="22"/>
              </w:rPr>
            </w:pPr>
          </w:p>
        </w:tc>
      </w:tr>
      <w:tr w:rsidR="00331927" w:rsidRPr="00B56751" w14:paraId="28FB2185" w14:textId="77777777" w:rsidTr="00A4252C">
        <w:trPr>
          <w:jc w:val="right"/>
        </w:trPr>
        <w:tc>
          <w:tcPr>
            <w:tcW w:w="562" w:type="dxa"/>
          </w:tcPr>
          <w:p w14:paraId="39BB1AF1" w14:textId="77777777" w:rsidR="00331927" w:rsidRPr="00134ACC" w:rsidRDefault="00331927">
            <w:pPr>
              <w:jc w:val="center"/>
              <w:rPr>
                <w:rFonts w:ascii="Arial" w:hAnsi="Arial" w:cs="Arial"/>
                <w:sz w:val="22"/>
                <w:szCs w:val="22"/>
              </w:rPr>
            </w:pPr>
            <w:r w:rsidRPr="00134ACC">
              <w:rPr>
                <w:rFonts w:ascii="Arial" w:hAnsi="Arial" w:cs="Arial"/>
                <w:sz w:val="22"/>
                <w:szCs w:val="22"/>
              </w:rPr>
              <w:lastRenderedPageBreak/>
              <w:t>3.</w:t>
            </w:r>
          </w:p>
        </w:tc>
        <w:tc>
          <w:tcPr>
            <w:tcW w:w="2410" w:type="dxa"/>
          </w:tcPr>
          <w:p w14:paraId="5A055CBA" w14:textId="77777777" w:rsidR="00331927" w:rsidRPr="00134ACC" w:rsidRDefault="00331927">
            <w:pPr>
              <w:rPr>
                <w:rFonts w:ascii="Arial" w:hAnsi="Arial" w:cs="Arial"/>
                <w:sz w:val="22"/>
                <w:szCs w:val="22"/>
              </w:rPr>
            </w:pPr>
            <w:r w:rsidRPr="00134ACC">
              <w:rPr>
                <w:rFonts w:ascii="Arial" w:hAnsi="Arial" w:cs="Arial"/>
                <w:sz w:val="22"/>
                <w:szCs w:val="22"/>
              </w:rPr>
              <w:t>Susceptibility in catching COVID-19</w:t>
            </w:r>
          </w:p>
        </w:tc>
        <w:tc>
          <w:tcPr>
            <w:tcW w:w="1985" w:type="dxa"/>
          </w:tcPr>
          <w:p w14:paraId="1AC328DC" w14:textId="77777777" w:rsidR="00331927" w:rsidRPr="00134ACC" w:rsidRDefault="00331927">
            <w:pPr>
              <w:rPr>
                <w:rFonts w:ascii="Arial" w:hAnsi="Arial" w:cs="Arial"/>
                <w:sz w:val="22"/>
                <w:szCs w:val="22"/>
              </w:rPr>
            </w:pPr>
            <w:r w:rsidRPr="00134ACC">
              <w:rPr>
                <w:rFonts w:ascii="Arial" w:hAnsi="Arial" w:cs="Arial"/>
                <w:sz w:val="22"/>
                <w:szCs w:val="22"/>
              </w:rPr>
              <w:t xml:space="preserve">Serious illness / illness or death </w:t>
            </w:r>
          </w:p>
        </w:tc>
        <w:tc>
          <w:tcPr>
            <w:tcW w:w="567" w:type="dxa"/>
          </w:tcPr>
          <w:p w14:paraId="4C0338DE" w14:textId="77777777" w:rsidR="00331927" w:rsidRPr="00134ACC" w:rsidRDefault="00331927">
            <w:pPr>
              <w:rPr>
                <w:rFonts w:ascii="Arial" w:hAnsi="Arial" w:cs="Arial"/>
                <w:sz w:val="22"/>
                <w:szCs w:val="22"/>
              </w:rPr>
            </w:pPr>
          </w:p>
        </w:tc>
        <w:tc>
          <w:tcPr>
            <w:tcW w:w="1701" w:type="dxa"/>
          </w:tcPr>
          <w:p w14:paraId="32A97849" w14:textId="77777777" w:rsidR="00331927" w:rsidRPr="00134ACC" w:rsidRDefault="00331927">
            <w:pPr>
              <w:rPr>
                <w:rFonts w:ascii="Arial" w:hAnsi="Arial" w:cs="Arial"/>
                <w:sz w:val="22"/>
                <w:szCs w:val="22"/>
              </w:rPr>
            </w:pPr>
            <w:r w:rsidRPr="00134ACC">
              <w:rPr>
                <w:rFonts w:ascii="Arial" w:hAnsi="Arial" w:cs="Arial"/>
                <w:sz w:val="22"/>
                <w:szCs w:val="22"/>
              </w:rPr>
              <w:t>Vulnerable Groups:</w:t>
            </w:r>
          </w:p>
          <w:p w14:paraId="2A7867FB" w14:textId="77777777" w:rsidR="00331927" w:rsidRPr="00134ACC" w:rsidRDefault="00331927">
            <w:pPr>
              <w:rPr>
                <w:rFonts w:ascii="Arial" w:hAnsi="Arial" w:cs="Arial"/>
                <w:sz w:val="22"/>
                <w:szCs w:val="22"/>
              </w:rPr>
            </w:pPr>
          </w:p>
          <w:p w14:paraId="6839CB64"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Elderly</w:t>
            </w:r>
          </w:p>
          <w:p w14:paraId="0C3CB8E9"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Expectant mothers</w:t>
            </w:r>
          </w:p>
          <w:p w14:paraId="108E869C"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Staff with existing underlying medical conditions</w:t>
            </w:r>
          </w:p>
          <w:p w14:paraId="46CEB87B"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BAME</w:t>
            </w:r>
          </w:p>
          <w:p w14:paraId="03882E2A" w14:textId="77777777" w:rsidR="00331927" w:rsidRPr="00134ACC" w:rsidRDefault="00331927">
            <w:pPr>
              <w:rPr>
                <w:rFonts w:ascii="Arial" w:hAnsi="Arial" w:cs="Arial"/>
                <w:sz w:val="22"/>
                <w:szCs w:val="22"/>
              </w:rPr>
            </w:pPr>
            <w:r w:rsidRPr="00134ACC">
              <w:rPr>
                <w:rFonts w:ascii="Arial" w:hAnsi="Arial" w:cs="Arial"/>
                <w:sz w:val="22"/>
                <w:szCs w:val="22"/>
              </w:rPr>
              <w:t xml:space="preserve"> </w:t>
            </w:r>
          </w:p>
          <w:p w14:paraId="1A5FAED1" w14:textId="77777777" w:rsidR="00331927" w:rsidRPr="00134ACC" w:rsidRDefault="00331927">
            <w:pPr>
              <w:rPr>
                <w:rFonts w:ascii="Arial" w:hAnsi="Arial" w:cs="Arial"/>
                <w:sz w:val="22"/>
                <w:szCs w:val="22"/>
              </w:rPr>
            </w:pPr>
          </w:p>
        </w:tc>
        <w:tc>
          <w:tcPr>
            <w:tcW w:w="4394" w:type="dxa"/>
          </w:tcPr>
          <w:p w14:paraId="63C24C2F" w14:textId="26AA26A9" w:rsidR="00331927" w:rsidRPr="00134ACC" w:rsidRDefault="00331927">
            <w:pPr>
              <w:pStyle w:val="TableParagraph"/>
              <w:ind w:left="27"/>
              <w:rPr>
                <w:rFonts w:ascii="Arial" w:hAnsi="Arial" w:cs="Arial"/>
                <w:b/>
                <w:u w:val="single"/>
              </w:rPr>
            </w:pPr>
            <w:r w:rsidRPr="00134ACC">
              <w:rPr>
                <w:rFonts w:ascii="Arial" w:hAnsi="Arial" w:cs="Arial"/>
              </w:rPr>
              <w:t xml:space="preserve">Line </w:t>
            </w:r>
            <w:r w:rsidR="00C364BB" w:rsidRPr="00134ACC">
              <w:rPr>
                <w:rFonts w:ascii="Arial" w:hAnsi="Arial" w:cs="Arial"/>
              </w:rPr>
              <w:t>M</w:t>
            </w:r>
            <w:r w:rsidRPr="00134ACC">
              <w:rPr>
                <w:rFonts w:ascii="Arial" w:hAnsi="Arial" w:cs="Arial"/>
              </w:rPr>
              <w:t xml:space="preserve">anagers must take </w:t>
            </w:r>
            <w:r w:rsidR="00FC0C55" w:rsidRPr="00134ACC">
              <w:rPr>
                <w:rFonts w:ascii="Arial" w:hAnsi="Arial" w:cs="Arial"/>
              </w:rPr>
              <w:t xml:space="preserve">account </w:t>
            </w:r>
            <w:r w:rsidRPr="00134ACC">
              <w:rPr>
                <w:rFonts w:ascii="Arial" w:hAnsi="Arial" w:cs="Arial"/>
              </w:rPr>
              <w:t xml:space="preserve">of </w:t>
            </w:r>
            <w:hyperlink r:id="rId20" w:history="1">
              <w:r w:rsidRPr="00134ACC">
                <w:rPr>
                  <w:rStyle w:val="Hyperlink"/>
                  <w:rFonts w:ascii="Arial" w:hAnsi="Arial" w:cs="Arial"/>
                </w:rPr>
                <w:t xml:space="preserve">NHS </w:t>
              </w:r>
              <w:r w:rsidR="00134ACC" w:rsidRPr="00134ACC">
                <w:rPr>
                  <w:rStyle w:val="Hyperlink"/>
                  <w:rFonts w:ascii="Arial" w:hAnsi="Arial" w:cs="Arial"/>
                </w:rPr>
                <w:t>Inform G</w:t>
              </w:r>
              <w:r w:rsidRPr="00134ACC">
                <w:rPr>
                  <w:rStyle w:val="Hyperlink"/>
                  <w:rFonts w:ascii="Arial" w:hAnsi="Arial" w:cs="Arial"/>
                </w:rPr>
                <w:t>uidance</w:t>
              </w:r>
            </w:hyperlink>
            <w:r w:rsidRPr="00134ACC">
              <w:rPr>
                <w:rFonts w:ascii="Arial" w:hAnsi="Arial" w:cs="Arial"/>
              </w:rPr>
              <w:t xml:space="preserve"> relating to higher and moderate risk categories</w:t>
            </w:r>
            <w:r w:rsidR="00134ACC">
              <w:rPr>
                <w:rFonts w:ascii="Arial" w:hAnsi="Arial" w:cs="Arial"/>
              </w:rPr>
              <w:t>.</w:t>
            </w:r>
          </w:p>
          <w:p w14:paraId="2FF1931F" w14:textId="77777777" w:rsidR="00331927" w:rsidRPr="00134ACC" w:rsidRDefault="00331927">
            <w:pPr>
              <w:pStyle w:val="TableParagraph"/>
              <w:ind w:left="27"/>
              <w:rPr>
                <w:rFonts w:ascii="Arial" w:hAnsi="Arial" w:cs="Arial"/>
                <w:b/>
                <w:u w:val="single"/>
              </w:rPr>
            </w:pPr>
          </w:p>
          <w:p w14:paraId="61A5E340" w14:textId="77777777" w:rsidR="00331927" w:rsidRPr="00134ACC" w:rsidRDefault="00331927">
            <w:pPr>
              <w:pStyle w:val="TableParagraph"/>
              <w:ind w:left="27"/>
              <w:rPr>
                <w:rFonts w:ascii="Arial" w:hAnsi="Arial" w:cs="Arial"/>
                <w:b/>
                <w:u w:val="single"/>
              </w:rPr>
            </w:pPr>
            <w:r w:rsidRPr="00134ACC">
              <w:rPr>
                <w:rFonts w:ascii="Arial" w:hAnsi="Arial" w:cs="Arial"/>
                <w:b/>
                <w:u w:val="single"/>
              </w:rPr>
              <w:t>Hand Washing</w:t>
            </w:r>
          </w:p>
          <w:p w14:paraId="340C0A08" w14:textId="77777777" w:rsidR="00331927" w:rsidRPr="00134ACC" w:rsidRDefault="00331927">
            <w:pPr>
              <w:pStyle w:val="TableParagraph"/>
              <w:ind w:left="27"/>
              <w:rPr>
                <w:rFonts w:ascii="Arial" w:hAnsi="Arial" w:cs="Arial"/>
                <w:b/>
              </w:rPr>
            </w:pPr>
          </w:p>
          <w:p w14:paraId="4CE9B171" w14:textId="77777777" w:rsidR="00331927" w:rsidRPr="00134ACC" w:rsidRDefault="00331927">
            <w:pPr>
              <w:pStyle w:val="TableParagraph"/>
              <w:numPr>
                <w:ilvl w:val="0"/>
                <w:numId w:val="22"/>
              </w:numPr>
              <w:ind w:left="463" w:right="98" w:hanging="463"/>
              <w:rPr>
                <w:rFonts w:ascii="Arial" w:hAnsi="Arial" w:cs="Arial"/>
              </w:rPr>
            </w:pPr>
            <w:r w:rsidRPr="00134ACC">
              <w:rPr>
                <w:rFonts w:ascii="Arial" w:hAnsi="Arial" w:cs="Arial"/>
              </w:rPr>
              <w:t xml:space="preserve">Hand washing facilities </w:t>
            </w:r>
            <w:r w:rsidRPr="00134ACC">
              <w:rPr>
                <w:rFonts w:ascii="Arial" w:hAnsi="Arial" w:cs="Arial"/>
                <w:spacing w:val="-4"/>
              </w:rPr>
              <w:t xml:space="preserve">with </w:t>
            </w:r>
            <w:r w:rsidRPr="00134ACC">
              <w:rPr>
                <w:rFonts w:ascii="Arial" w:hAnsi="Arial" w:cs="Arial"/>
              </w:rPr>
              <w:t>soap and hot water in</w:t>
            </w:r>
            <w:r w:rsidRPr="00134ACC">
              <w:rPr>
                <w:rFonts w:ascii="Arial" w:hAnsi="Arial" w:cs="Arial"/>
                <w:spacing w:val="-6"/>
              </w:rPr>
              <w:t xml:space="preserve"> </w:t>
            </w:r>
            <w:r w:rsidRPr="00134ACC">
              <w:rPr>
                <w:rFonts w:ascii="Arial" w:hAnsi="Arial" w:cs="Arial"/>
              </w:rPr>
              <w:t>place.</w:t>
            </w:r>
          </w:p>
          <w:p w14:paraId="3C492267" w14:textId="77777777" w:rsidR="00331927" w:rsidRPr="00134ACC" w:rsidRDefault="00331927" w:rsidP="00134ACC">
            <w:pPr>
              <w:pStyle w:val="TableParagraph"/>
              <w:numPr>
                <w:ilvl w:val="0"/>
                <w:numId w:val="22"/>
              </w:numPr>
              <w:tabs>
                <w:tab w:val="left" w:pos="827"/>
                <w:tab w:val="left" w:pos="828"/>
              </w:tabs>
              <w:ind w:left="463" w:right="96" w:hanging="463"/>
              <w:rPr>
                <w:rFonts w:ascii="Arial" w:hAnsi="Arial" w:cs="Arial"/>
              </w:rPr>
            </w:pPr>
            <w:r w:rsidRPr="00134ACC">
              <w:rPr>
                <w:rFonts w:ascii="Arial" w:hAnsi="Arial" w:cs="Arial"/>
              </w:rPr>
              <w:t>Stringent</w:t>
            </w:r>
            <w:r w:rsidRPr="00134ACC">
              <w:rPr>
                <w:rFonts w:ascii="Arial" w:hAnsi="Arial" w:cs="Arial"/>
                <w:spacing w:val="-13"/>
              </w:rPr>
              <w:t xml:space="preserve"> </w:t>
            </w:r>
            <w:r w:rsidRPr="00134ACC">
              <w:rPr>
                <w:rFonts w:ascii="Arial" w:hAnsi="Arial" w:cs="Arial"/>
              </w:rPr>
              <w:t>hand</w:t>
            </w:r>
            <w:r w:rsidRPr="00134ACC">
              <w:rPr>
                <w:rFonts w:ascii="Arial" w:hAnsi="Arial" w:cs="Arial"/>
                <w:spacing w:val="-13"/>
              </w:rPr>
              <w:t xml:space="preserve"> </w:t>
            </w:r>
            <w:r w:rsidRPr="00134ACC">
              <w:rPr>
                <w:rFonts w:ascii="Arial" w:hAnsi="Arial" w:cs="Arial"/>
              </w:rPr>
              <w:t>washing</w:t>
            </w:r>
            <w:r w:rsidRPr="00134ACC">
              <w:rPr>
                <w:rFonts w:ascii="Arial" w:hAnsi="Arial" w:cs="Arial"/>
                <w:spacing w:val="-15"/>
              </w:rPr>
              <w:t xml:space="preserve"> </w:t>
            </w:r>
            <w:r w:rsidRPr="00134ACC">
              <w:rPr>
                <w:rFonts w:ascii="Arial" w:hAnsi="Arial" w:cs="Arial"/>
              </w:rPr>
              <w:t>taking place.</w:t>
            </w:r>
          </w:p>
          <w:p w14:paraId="5CB9A7E7" w14:textId="71E9D0C6" w:rsidR="00331927" w:rsidRPr="00134ACC" w:rsidRDefault="00B56751">
            <w:pPr>
              <w:pStyle w:val="TableParagraph"/>
              <w:numPr>
                <w:ilvl w:val="0"/>
                <w:numId w:val="22"/>
              </w:numPr>
              <w:tabs>
                <w:tab w:val="left" w:pos="827"/>
                <w:tab w:val="left" w:pos="828"/>
              </w:tabs>
              <w:ind w:left="463" w:right="99" w:hanging="463"/>
              <w:rPr>
                <w:rFonts w:ascii="Arial" w:hAnsi="Arial" w:cs="Arial"/>
              </w:rPr>
            </w:pPr>
            <w:r w:rsidRPr="00134ACC">
              <w:rPr>
                <w:rFonts w:ascii="Arial" w:hAnsi="Arial" w:cs="Arial"/>
              </w:rPr>
              <w:t>Disposable p</w:t>
            </w:r>
            <w:r w:rsidR="00331927" w:rsidRPr="00134ACC">
              <w:rPr>
                <w:rFonts w:ascii="Arial" w:hAnsi="Arial" w:cs="Arial"/>
              </w:rPr>
              <w:t>aper towels/</w:t>
            </w:r>
            <w:r w:rsidRPr="00134ACC">
              <w:rPr>
                <w:rFonts w:ascii="Arial" w:hAnsi="Arial" w:cs="Arial"/>
              </w:rPr>
              <w:t>hand driers</w:t>
            </w:r>
            <w:r w:rsidR="00331927" w:rsidRPr="00134ACC">
              <w:rPr>
                <w:rFonts w:ascii="Arial" w:hAnsi="Arial" w:cs="Arial"/>
              </w:rPr>
              <w:t xml:space="preserve"> for drying of</w:t>
            </w:r>
            <w:r w:rsidR="00331927" w:rsidRPr="00134ACC">
              <w:rPr>
                <w:rFonts w:ascii="Arial" w:hAnsi="Arial" w:cs="Arial"/>
                <w:spacing w:val="-4"/>
              </w:rPr>
              <w:t xml:space="preserve"> </w:t>
            </w:r>
            <w:r w:rsidR="00331927" w:rsidRPr="00134ACC">
              <w:rPr>
                <w:rFonts w:ascii="Arial" w:hAnsi="Arial" w:cs="Arial"/>
              </w:rPr>
              <w:t>hands</w:t>
            </w:r>
          </w:p>
          <w:p w14:paraId="596B24A1" w14:textId="77777777" w:rsidR="00331927" w:rsidRPr="00134ACC" w:rsidRDefault="00331927" w:rsidP="00134ACC">
            <w:pPr>
              <w:pStyle w:val="TableParagraph"/>
              <w:numPr>
                <w:ilvl w:val="0"/>
                <w:numId w:val="22"/>
              </w:numPr>
              <w:tabs>
                <w:tab w:val="left" w:pos="827"/>
                <w:tab w:val="left" w:pos="828"/>
              </w:tabs>
              <w:ind w:left="463" w:hanging="463"/>
              <w:rPr>
                <w:rFonts w:ascii="Arial" w:hAnsi="Arial" w:cs="Arial"/>
              </w:rPr>
            </w:pPr>
            <w:r w:rsidRPr="00134ACC">
              <w:rPr>
                <w:rFonts w:ascii="Arial" w:hAnsi="Arial" w:cs="Arial"/>
              </w:rPr>
              <w:t>See hand washing</w:t>
            </w:r>
            <w:r w:rsidRPr="00134ACC">
              <w:rPr>
                <w:rFonts w:ascii="Arial" w:hAnsi="Arial" w:cs="Arial"/>
                <w:spacing w:val="-5"/>
              </w:rPr>
              <w:t xml:space="preserve"> </w:t>
            </w:r>
            <w:r w:rsidRPr="00134ACC">
              <w:rPr>
                <w:rFonts w:ascii="Arial" w:hAnsi="Arial" w:cs="Arial"/>
              </w:rPr>
              <w:t xml:space="preserve">guidance. </w:t>
            </w:r>
            <w:hyperlink r:id="rId21" w:history="1">
              <w:r w:rsidRPr="00134ACC">
                <w:rPr>
                  <w:rStyle w:val="Hyperlink"/>
                  <w:rFonts w:ascii="Arial" w:hAnsi="Arial" w:cs="Arial"/>
                </w:rPr>
                <w:t>https://www.nhs.uk/live-</w:t>
              </w:r>
            </w:hyperlink>
            <w:hyperlink r:id="rId22">
              <w:r w:rsidRPr="00134ACC">
                <w:rPr>
                  <w:rFonts w:ascii="Arial" w:hAnsi="Arial" w:cs="Arial"/>
                  <w:color w:val="0000FF"/>
                  <w:u w:val="single" w:color="0000FF"/>
                </w:rPr>
                <w:t xml:space="preserve"> </w:t>
              </w:r>
              <w:r w:rsidRPr="00134ACC">
                <w:rPr>
                  <w:rFonts w:ascii="Arial" w:hAnsi="Arial" w:cs="Arial"/>
                  <w:color w:val="0000FF"/>
                  <w:w w:val="95"/>
                  <w:u w:val="single" w:color="0000FF"/>
                </w:rPr>
                <w:t>well/healthy-body/best-way-</w:t>
              </w:r>
            </w:hyperlink>
            <w:hyperlink r:id="rId23">
              <w:r w:rsidRPr="00134ACC">
                <w:rPr>
                  <w:rFonts w:ascii="Arial" w:hAnsi="Arial" w:cs="Arial"/>
                  <w:color w:val="0000FF"/>
                  <w:w w:val="95"/>
                  <w:u w:val="single" w:color="0000FF"/>
                </w:rPr>
                <w:t xml:space="preserve"> </w:t>
              </w:r>
              <w:r w:rsidRPr="00134ACC">
                <w:rPr>
                  <w:rFonts w:ascii="Arial" w:hAnsi="Arial" w:cs="Arial"/>
                  <w:color w:val="0000FF"/>
                  <w:u w:val="single" w:color="0000FF"/>
                </w:rPr>
                <w:t>to-wash-your-hands/</w:t>
              </w:r>
            </w:hyperlink>
          </w:p>
          <w:p w14:paraId="7E691AE9" w14:textId="43CDF0F2" w:rsidR="00331927" w:rsidRPr="00134ACC" w:rsidRDefault="00331927">
            <w:pPr>
              <w:pStyle w:val="TableParagraph"/>
              <w:numPr>
                <w:ilvl w:val="0"/>
                <w:numId w:val="22"/>
              </w:numPr>
              <w:tabs>
                <w:tab w:val="left" w:pos="827"/>
                <w:tab w:val="left" w:pos="828"/>
              </w:tabs>
              <w:ind w:left="463" w:right="157" w:hanging="463"/>
              <w:rPr>
                <w:rFonts w:ascii="Arial" w:hAnsi="Arial" w:cs="Arial"/>
              </w:rPr>
            </w:pPr>
            <w:r w:rsidRPr="00134ACC">
              <w:rPr>
                <w:rFonts w:ascii="Arial" w:hAnsi="Arial" w:cs="Arial"/>
              </w:rPr>
              <w:t>When dealing with the elderly or highly  vulnerable people, suitable and sufficient PPE/RPE must be used, taking the NHS guidance on</w:t>
            </w:r>
            <w:r w:rsidR="00B56751" w:rsidRPr="00134ACC">
              <w:rPr>
                <w:rFonts w:ascii="Arial" w:hAnsi="Arial" w:cs="Arial"/>
              </w:rPr>
              <w:t xml:space="preserve"> </w:t>
            </w:r>
            <w:hyperlink r:id="rId24" w:history="1">
              <w:r w:rsidR="00B56751" w:rsidRPr="00134ACC">
                <w:rPr>
                  <w:rStyle w:val="Hyperlink"/>
                  <w:rFonts w:ascii="Arial" w:hAnsi="Arial" w:cs="Arial"/>
                </w:rPr>
                <w:t>COVID19:</w:t>
              </w:r>
              <w:r w:rsidRPr="00134ACC">
                <w:rPr>
                  <w:rStyle w:val="Hyperlink"/>
                  <w:rFonts w:ascii="Arial" w:hAnsi="Arial" w:cs="Arial"/>
                </w:rPr>
                <w:t xml:space="preserve"> Infection Prevention and Control</w:t>
              </w:r>
            </w:hyperlink>
            <w:r w:rsidRPr="00134ACC">
              <w:rPr>
                <w:rFonts w:ascii="Arial" w:hAnsi="Arial" w:cs="Arial"/>
              </w:rPr>
              <w:t xml:space="preserve"> into </w:t>
            </w:r>
            <w:r w:rsidR="00FC0C55" w:rsidRPr="00134ACC">
              <w:rPr>
                <w:rFonts w:ascii="Arial" w:hAnsi="Arial" w:cs="Arial"/>
              </w:rPr>
              <w:t>account</w:t>
            </w:r>
            <w:r w:rsidR="00B56751" w:rsidRPr="00134ACC">
              <w:rPr>
                <w:rFonts w:ascii="Arial" w:hAnsi="Arial" w:cs="Arial"/>
              </w:rPr>
              <w:t>.</w:t>
            </w:r>
          </w:p>
          <w:p w14:paraId="213A6877" w14:textId="77777777" w:rsidR="00331927" w:rsidRPr="00134ACC" w:rsidRDefault="00331927">
            <w:pPr>
              <w:pStyle w:val="ListParagraph"/>
              <w:numPr>
                <w:ilvl w:val="0"/>
                <w:numId w:val="22"/>
              </w:numPr>
              <w:ind w:left="463" w:hanging="463"/>
              <w:contextualSpacing/>
              <w:rPr>
                <w:rFonts w:ascii="Arial" w:hAnsi="Arial" w:cs="Arial"/>
                <w:sz w:val="22"/>
                <w:szCs w:val="22"/>
              </w:rPr>
            </w:pPr>
            <w:r w:rsidRPr="00134ACC">
              <w:rPr>
                <w:rFonts w:ascii="Arial" w:hAnsi="Arial" w:cs="Arial"/>
                <w:sz w:val="22"/>
                <w:szCs w:val="22"/>
              </w:rPr>
              <w:t>Gel sanitisers in any area where washing facilities not readily available.</w:t>
            </w:r>
          </w:p>
          <w:p w14:paraId="58C64E9B" w14:textId="77777777" w:rsidR="00331927" w:rsidRPr="00134ACC" w:rsidRDefault="00331927">
            <w:pPr>
              <w:ind w:left="27"/>
              <w:rPr>
                <w:rFonts w:ascii="Arial" w:hAnsi="Arial" w:cs="Arial"/>
                <w:sz w:val="22"/>
                <w:szCs w:val="22"/>
              </w:rPr>
            </w:pPr>
          </w:p>
          <w:p w14:paraId="4AC2850C" w14:textId="06A67C57" w:rsidR="00331927" w:rsidRPr="00134ACC" w:rsidRDefault="00331927" w:rsidP="00134ACC">
            <w:pPr>
              <w:pStyle w:val="TableParagraph"/>
              <w:ind w:left="27" w:right="97"/>
              <w:rPr>
                <w:rFonts w:ascii="Arial" w:hAnsi="Arial" w:cs="Arial"/>
                <w:lang w:val="en"/>
              </w:rPr>
            </w:pPr>
            <w:r w:rsidRPr="00134ACC">
              <w:rPr>
                <w:rFonts w:ascii="Arial" w:hAnsi="Arial" w:cs="Arial"/>
              </w:rPr>
              <w:t xml:space="preserve">Where a staff member is invited to attend but has </w:t>
            </w:r>
            <w:r w:rsidR="00FC0C55" w:rsidRPr="00134ACC">
              <w:rPr>
                <w:rFonts w:ascii="Arial" w:hAnsi="Arial" w:cs="Arial"/>
              </w:rPr>
              <w:t xml:space="preserve">said </w:t>
            </w:r>
            <w:r w:rsidRPr="00134ACC">
              <w:rPr>
                <w:rFonts w:ascii="Arial" w:hAnsi="Arial" w:cs="Arial"/>
              </w:rPr>
              <w:t xml:space="preserve">they have existing </w:t>
            </w:r>
            <w:hyperlink r:id="rId25" w:history="1">
              <w:r w:rsidRPr="00B56751">
                <w:rPr>
                  <w:rStyle w:val="Hyperlink"/>
                  <w:rFonts w:ascii="Arial" w:hAnsi="Arial" w:cs="Arial"/>
                </w:rPr>
                <w:t>underlying medical conditions</w:t>
              </w:r>
            </w:hyperlink>
            <w:r w:rsidRPr="00134ACC">
              <w:rPr>
                <w:rFonts w:ascii="Arial" w:hAnsi="Arial" w:cs="Arial"/>
              </w:rPr>
              <w:t xml:space="preserve"> which makes them more at risk to catching the </w:t>
            </w:r>
            <w:r w:rsidR="00544B72">
              <w:rPr>
                <w:rFonts w:ascii="Arial" w:hAnsi="Arial" w:cs="Arial"/>
              </w:rPr>
              <w:t>COVID-19</w:t>
            </w:r>
            <w:r w:rsidRPr="00134ACC">
              <w:rPr>
                <w:rFonts w:ascii="Arial" w:hAnsi="Arial" w:cs="Arial"/>
              </w:rPr>
              <w:t xml:space="preserve">, managers must ensure an </w:t>
            </w:r>
            <w:hyperlink r:id="rId26" w:history="1">
              <w:r w:rsidRPr="00B56751">
                <w:rPr>
                  <w:rStyle w:val="Hyperlink"/>
                  <w:rFonts w:ascii="Arial" w:hAnsi="Arial" w:cs="Arial"/>
                </w:rPr>
                <w:t>individual risk assessment</w:t>
              </w:r>
            </w:hyperlink>
            <w:r w:rsidRPr="00134ACC">
              <w:rPr>
                <w:rFonts w:ascii="Arial" w:hAnsi="Arial" w:cs="Arial"/>
              </w:rPr>
              <w:t xml:space="preserve"> is carried out to determine </w:t>
            </w:r>
            <w:r w:rsidR="00FC0C55" w:rsidRPr="00134ACC">
              <w:rPr>
                <w:rFonts w:ascii="Arial" w:hAnsi="Arial" w:cs="Arial"/>
              </w:rPr>
              <w:t xml:space="preserve">how the risk can be managed </w:t>
            </w:r>
            <w:r w:rsidRPr="00134ACC">
              <w:rPr>
                <w:rFonts w:ascii="Arial" w:hAnsi="Arial" w:cs="Arial"/>
              </w:rPr>
              <w:t xml:space="preserve">  </w:t>
            </w:r>
          </w:p>
          <w:p w14:paraId="2376F70D" w14:textId="77777777" w:rsidR="00331927" w:rsidRPr="00134ACC" w:rsidRDefault="00331927" w:rsidP="00134ACC">
            <w:pPr>
              <w:pStyle w:val="TableParagraph"/>
              <w:ind w:left="27" w:right="97"/>
              <w:rPr>
                <w:rFonts w:ascii="Arial" w:hAnsi="Arial" w:cs="Arial"/>
              </w:rPr>
            </w:pPr>
          </w:p>
          <w:p w14:paraId="504FC438" w14:textId="77777777" w:rsidR="00B56751" w:rsidRPr="00134ACC" w:rsidRDefault="00331927" w:rsidP="00134ACC">
            <w:pPr>
              <w:pStyle w:val="TableParagraph"/>
              <w:ind w:left="27" w:right="97"/>
              <w:rPr>
                <w:rFonts w:ascii="Arial" w:hAnsi="Arial" w:cs="Arial"/>
              </w:rPr>
            </w:pPr>
            <w:r w:rsidRPr="00134ACC">
              <w:rPr>
                <w:rFonts w:ascii="Arial" w:hAnsi="Arial" w:cs="Arial"/>
              </w:rPr>
              <w:t xml:space="preserve">Expectant mothers should already have an individual risk assessment however this needs to be continually reviewed in </w:t>
            </w:r>
            <w:r w:rsidRPr="00134ACC">
              <w:rPr>
                <w:rFonts w:ascii="Arial" w:hAnsi="Arial" w:cs="Arial"/>
              </w:rPr>
              <w:lastRenderedPageBreak/>
              <w:t xml:space="preserve">line with emerging guidance from NHS.   </w:t>
            </w:r>
          </w:p>
          <w:p w14:paraId="571AE263" w14:textId="26FA7F52" w:rsidR="00B56751" w:rsidRPr="00134ACC" w:rsidRDefault="00C34C29" w:rsidP="00134ACC">
            <w:pPr>
              <w:pStyle w:val="TableParagraph"/>
              <w:ind w:left="27" w:right="97"/>
              <w:rPr>
                <w:rFonts w:ascii="Arial" w:hAnsi="Arial" w:cs="Arial"/>
              </w:rPr>
            </w:pPr>
            <w:hyperlink r:id="rId27" w:history="1">
              <w:r w:rsidR="00B56751" w:rsidRPr="00134ACC">
                <w:rPr>
                  <w:rStyle w:val="Hyperlink"/>
                  <w:rFonts w:ascii="Arial" w:hAnsi="Arial" w:cs="Arial"/>
                </w:rPr>
                <w:t xml:space="preserve">Coronavirus (COVID-19): Pregnancy and </w:t>
              </w:r>
              <w:proofErr w:type="spellStart"/>
              <w:r w:rsidR="00B56751" w:rsidRPr="00134ACC">
                <w:rPr>
                  <w:rStyle w:val="Hyperlink"/>
                  <w:rFonts w:ascii="Arial" w:hAnsi="Arial" w:cs="Arial"/>
                </w:rPr>
                <w:t>newborn</w:t>
              </w:r>
              <w:proofErr w:type="spellEnd"/>
              <w:r w:rsidR="00B56751" w:rsidRPr="00134ACC">
                <w:rPr>
                  <w:rStyle w:val="Hyperlink"/>
                  <w:rFonts w:ascii="Arial" w:hAnsi="Arial" w:cs="Arial"/>
                </w:rPr>
                <w:t xml:space="preserve"> babies</w:t>
              </w:r>
            </w:hyperlink>
            <w:r w:rsidR="00B56751" w:rsidRPr="00134ACC">
              <w:rPr>
                <w:rFonts w:ascii="Arial" w:hAnsi="Arial" w:cs="Arial"/>
              </w:rPr>
              <w:t xml:space="preserve"> </w:t>
            </w:r>
          </w:p>
          <w:p w14:paraId="5DC19117" w14:textId="2554F408" w:rsidR="00134ACC" w:rsidRDefault="00134ACC">
            <w:pPr>
              <w:pStyle w:val="TableParagraph"/>
              <w:ind w:left="27" w:right="97"/>
              <w:rPr>
                <w:rFonts w:ascii="Arial" w:hAnsi="Arial" w:cs="Arial"/>
              </w:rPr>
            </w:pPr>
          </w:p>
          <w:p w14:paraId="4722A0B6" w14:textId="3EB1CA4D" w:rsidR="00134ACC" w:rsidRPr="00134ACC" w:rsidRDefault="00C34C29" w:rsidP="00134ACC">
            <w:pPr>
              <w:pStyle w:val="TableParagraph"/>
              <w:ind w:left="27" w:right="97"/>
              <w:rPr>
                <w:rFonts w:ascii="Arial" w:hAnsi="Arial" w:cs="Arial"/>
              </w:rPr>
            </w:pPr>
            <w:hyperlink r:id="rId28" w:history="1">
              <w:r w:rsidR="00134ACC" w:rsidRPr="00134ACC">
                <w:rPr>
                  <w:rStyle w:val="Hyperlink"/>
                  <w:rFonts w:ascii="Arial" w:hAnsi="Arial" w:cs="Arial"/>
                </w:rPr>
                <w:t>New and Expectant Mothers at Work Guidance</w:t>
              </w:r>
            </w:hyperlink>
            <w:r w:rsidR="00134ACC">
              <w:rPr>
                <w:rFonts w:ascii="Arial" w:hAnsi="Arial" w:cs="Arial"/>
              </w:rPr>
              <w:t xml:space="preserve"> is available on the Council’s Health, Safety &amp; Welfare, which also includes the relevant risk assessments.</w:t>
            </w:r>
          </w:p>
          <w:p w14:paraId="143D7723" w14:textId="77777777" w:rsidR="00331927" w:rsidRPr="00134ACC" w:rsidRDefault="00331927" w:rsidP="00134ACC">
            <w:pPr>
              <w:pStyle w:val="TableParagraph"/>
              <w:ind w:left="27" w:right="97"/>
              <w:rPr>
                <w:rFonts w:ascii="Arial" w:hAnsi="Arial" w:cs="Arial"/>
              </w:rPr>
            </w:pPr>
          </w:p>
        </w:tc>
        <w:tc>
          <w:tcPr>
            <w:tcW w:w="3827" w:type="dxa"/>
          </w:tcPr>
          <w:p w14:paraId="0F335A16" w14:textId="1E478A3E" w:rsidR="00B56751" w:rsidRPr="00134ACC" w:rsidRDefault="00331927" w:rsidP="00134ACC">
            <w:pPr>
              <w:jc w:val="both"/>
              <w:rPr>
                <w:rFonts w:ascii="Arial" w:hAnsi="Arial" w:cs="Arial"/>
                <w:sz w:val="22"/>
                <w:szCs w:val="22"/>
              </w:rPr>
            </w:pPr>
            <w:r w:rsidRPr="00134ACC">
              <w:rPr>
                <w:rFonts w:ascii="Arial" w:hAnsi="Arial" w:cs="Arial"/>
                <w:sz w:val="22"/>
                <w:szCs w:val="22"/>
              </w:rPr>
              <w:lastRenderedPageBreak/>
              <w:t xml:space="preserve">Employees and visitors to be reminded on a regular basis to wash their hands for 20 seconds with water and soap and the importance of proper drying </w:t>
            </w:r>
            <w:r w:rsidR="00B56751" w:rsidRPr="00134ACC">
              <w:rPr>
                <w:rFonts w:ascii="Arial" w:hAnsi="Arial" w:cs="Arial"/>
                <w:sz w:val="22"/>
                <w:szCs w:val="22"/>
              </w:rPr>
              <w:t>hands with disposable paper towels/hand driers</w:t>
            </w:r>
            <w:r w:rsidRPr="00134ACC">
              <w:rPr>
                <w:rFonts w:ascii="Arial" w:hAnsi="Arial" w:cs="Arial"/>
                <w:sz w:val="22"/>
                <w:szCs w:val="22"/>
              </w:rPr>
              <w:t xml:space="preserve">. </w:t>
            </w:r>
          </w:p>
          <w:p w14:paraId="4C8C7149" w14:textId="77777777" w:rsidR="00B56751" w:rsidRPr="00134ACC" w:rsidRDefault="00B56751" w:rsidP="00134ACC">
            <w:pPr>
              <w:jc w:val="both"/>
              <w:rPr>
                <w:rFonts w:ascii="Arial" w:hAnsi="Arial" w:cs="Arial"/>
                <w:sz w:val="22"/>
                <w:szCs w:val="22"/>
              </w:rPr>
            </w:pPr>
          </w:p>
          <w:p w14:paraId="15104732" w14:textId="398F35CE" w:rsidR="00331927" w:rsidRPr="00134ACC" w:rsidRDefault="00331927" w:rsidP="00134ACC">
            <w:pPr>
              <w:jc w:val="both"/>
              <w:rPr>
                <w:rFonts w:ascii="Arial" w:hAnsi="Arial" w:cs="Arial"/>
                <w:sz w:val="22"/>
                <w:szCs w:val="22"/>
              </w:rPr>
            </w:pPr>
            <w:r w:rsidRPr="00134ACC">
              <w:rPr>
                <w:rFonts w:ascii="Arial" w:hAnsi="Arial" w:cs="Arial"/>
                <w:sz w:val="22"/>
                <w:szCs w:val="22"/>
              </w:rPr>
              <w:t>Also reminded to catch coughs and sneezes in tissues</w:t>
            </w:r>
            <w:r w:rsidR="00B56751" w:rsidRPr="00134ACC">
              <w:rPr>
                <w:rFonts w:ascii="Arial" w:hAnsi="Arial" w:cs="Arial"/>
                <w:sz w:val="22"/>
                <w:szCs w:val="22"/>
              </w:rPr>
              <w:t>.  F</w:t>
            </w:r>
            <w:r w:rsidRPr="00134ACC">
              <w:rPr>
                <w:rFonts w:ascii="Arial" w:hAnsi="Arial" w:cs="Arial"/>
                <w:sz w:val="22"/>
                <w:szCs w:val="22"/>
              </w:rPr>
              <w:t xml:space="preserve">ollow </w:t>
            </w:r>
            <w:hyperlink r:id="rId29" w:history="1">
              <w:r w:rsidRPr="00134ACC">
                <w:rPr>
                  <w:rStyle w:val="Hyperlink"/>
                  <w:rFonts w:ascii="Arial" w:hAnsi="Arial" w:cs="Arial"/>
                  <w:sz w:val="22"/>
                  <w:szCs w:val="22"/>
                </w:rPr>
                <w:t xml:space="preserve">Catch it, Bin it, </w:t>
              </w:r>
              <w:proofErr w:type="gramStart"/>
              <w:r w:rsidRPr="00134ACC">
                <w:rPr>
                  <w:rStyle w:val="Hyperlink"/>
                  <w:rFonts w:ascii="Arial" w:hAnsi="Arial" w:cs="Arial"/>
                  <w:sz w:val="22"/>
                  <w:szCs w:val="22"/>
                </w:rPr>
                <w:t>Kill</w:t>
              </w:r>
              <w:proofErr w:type="gramEnd"/>
              <w:r w:rsidRPr="00134ACC">
                <w:rPr>
                  <w:rStyle w:val="Hyperlink"/>
                  <w:rFonts w:ascii="Arial" w:hAnsi="Arial" w:cs="Arial"/>
                  <w:sz w:val="22"/>
                  <w:szCs w:val="22"/>
                </w:rPr>
                <w:t xml:space="preserve"> it</w:t>
              </w:r>
            </w:hyperlink>
            <w:r w:rsidRPr="00134ACC">
              <w:rPr>
                <w:rFonts w:ascii="Arial" w:hAnsi="Arial" w:cs="Arial"/>
                <w:sz w:val="22"/>
                <w:szCs w:val="22"/>
              </w:rPr>
              <w:t xml:space="preserve"> and to avoid touching face, eyes, nose or mouth with unclean hands. Tissues to made available where the risk warrants an additional control (e.g. care homes, waiting rooms etc</w:t>
            </w:r>
            <w:r w:rsidR="00B56751" w:rsidRPr="00134ACC">
              <w:rPr>
                <w:rFonts w:ascii="Arial" w:hAnsi="Arial" w:cs="Arial"/>
                <w:sz w:val="22"/>
                <w:szCs w:val="22"/>
              </w:rPr>
              <w:t>)</w:t>
            </w:r>
            <w:r w:rsidRPr="00134ACC">
              <w:rPr>
                <w:rFonts w:ascii="Arial" w:hAnsi="Arial" w:cs="Arial"/>
                <w:sz w:val="22"/>
                <w:szCs w:val="22"/>
              </w:rPr>
              <w:t>.</w:t>
            </w:r>
          </w:p>
          <w:p w14:paraId="2C87F599" w14:textId="77777777" w:rsidR="00331927" w:rsidRPr="00134ACC" w:rsidRDefault="00331927" w:rsidP="00134ACC">
            <w:pPr>
              <w:jc w:val="both"/>
              <w:rPr>
                <w:rFonts w:ascii="Arial" w:hAnsi="Arial" w:cs="Arial"/>
                <w:sz w:val="22"/>
                <w:szCs w:val="22"/>
              </w:rPr>
            </w:pPr>
          </w:p>
          <w:p w14:paraId="31CC349D" w14:textId="3CE23F27" w:rsidR="00B56751" w:rsidRDefault="00331927" w:rsidP="00B56751">
            <w:pPr>
              <w:jc w:val="both"/>
              <w:rPr>
                <w:rFonts w:ascii="Arial" w:hAnsi="Arial" w:cs="Arial"/>
                <w:sz w:val="22"/>
                <w:szCs w:val="22"/>
              </w:rPr>
            </w:pPr>
            <w:r w:rsidRPr="00134ACC">
              <w:rPr>
                <w:rFonts w:ascii="Arial" w:hAnsi="Arial" w:cs="Arial"/>
                <w:sz w:val="22"/>
                <w:szCs w:val="22"/>
              </w:rPr>
              <w:t>Where staff have intimated they have an underlying medical condition</w:t>
            </w:r>
            <w:r w:rsidR="00B56751">
              <w:rPr>
                <w:rFonts w:ascii="Arial" w:hAnsi="Arial" w:cs="Arial"/>
                <w:sz w:val="22"/>
                <w:szCs w:val="22"/>
              </w:rPr>
              <w:t xml:space="preserve"> and there is any uncertainty or doubt regarding the medical condition or exposure routes</w:t>
            </w:r>
            <w:r w:rsidRPr="00134ACC">
              <w:rPr>
                <w:rFonts w:ascii="Arial" w:hAnsi="Arial" w:cs="Arial"/>
                <w:sz w:val="22"/>
                <w:szCs w:val="22"/>
              </w:rPr>
              <w:t xml:space="preserve">, managers should </w:t>
            </w:r>
            <w:r w:rsidR="00B56751">
              <w:rPr>
                <w:rFonts w:ascii="Arial" w:hAnsi="Arial" w:cs="Arial"/>
                <w:sz w:val="22"/>
                <w:szCs w:val="22"/>
              </w:rPr>
              <w:t xml:space="preserve">consider seeking </w:t>
            </w:r>
            <w:r w:rsidRPr="00134ACC">
              <w:rPr>
                <w:rFonts w:ascii="Arial" w:hAnsi="Arial" w:cs="Arial"/>
                <w:sz w:val="22"/>
                <w:szCs w:val="22"/>
              </w:rPr>
              <w:t>advice</w:t>
            </w:r>
            <w:r w:rsidR="00B56751">
              <w:rPr>
                <w:rFonts w:ascii="Arial" w:hAnsi="Arial" w:cs="Arial"/>
                <w:sz w:val="22"/>
                <w:szCs w:val="22"/>
              </w:rPr>
              <w:t xml:space="preserve"> </w:t>
            </w:r>
            <w:r w:rsidRPr="00134ACC">
              <w:rPr>
                <w:rFonts w:ascii="Arial" w:hAnsi="Arial" w:cs="Arial"/>
                <w:sz w:val="22"/>
                <w:szCs w:val="22"/>
              </w:rPr>
              <w:t xml:space="preserve">from the Council’s Occupational Health Provider </w:t>
            </w:r>
            <w:r w:rsidR="00B56751">
              <w:rPr>
                <w:rFonts w:ascii="Arial" w:hAnsi="Arial" w:cs="Arial"/>
                <w:sz w:val="22"/>
                <w:szCs w:val="22"/>
              </w:rPr>
              <w:t xml:space="preserve">through the normal </w:t>
            </w:r>
            <w:hyperlink r:id="rId30" w:history="1">
              <w:r w:rsidR="00B56751" w:rsidRPr="00134ACC">
                <w:rPr>
                  <w:rStyle w:val="Hyperlink"/>
                  <w:rFonts w:ascii="Arial" w:hAnsi="Arial" w:cs="Arial"/>
                  <w:sz w:val="22"/>
                  <w:szCs w:val="22"/>
                </w:rPr>
                <w:t>referral process</w:t>
              </w:r>
            </w:hyperlink>
            <w:r w:rsidRPr="00134ACC">
              <w:rPr>
                <w:rFonts w:ascii="Arial" w:hAnsi="Arial" w:cs="Arial"/>
                <w:sz w:val="22"/>
                <w:szCs w:val="22"/>
              </w:rPr>
              <w:t>.</w:t>
            </w:r>
          </w:p>
          <w:p w14:paraId="76E5BD67" w14:textId="506E47FA" w:rsidR="00331927" w:rsidRPr="00134ACC" w:rsidRDefault="00331927" w:rsidP="00134ACC">
            <w:pPr>
              <w:jc w:val="both"/>
              <w:rPr>
                <w:rFonts w:ascii="Arial" w:hAnsi="Arial" w:cs="Arial"/>
                <w:sz w:val="22"/>
                <w:szCs w:val="22"/>
              </w:rPr>
            </w:pPr>
            <w:r w:rsidRPr="00134ACC">
              <w:rPr>
                <w:rFonts w:ascii="Arial" w:hAnsi="Arial" w:cs="Arial"/>
                <w:sz w:val="22"/>
                <w:szCs w:val="22"/>
              </w:rPr>
              <w:t xml:space="preserve">  </w:t>
            </w:r>
          </w:p>
          <w:p w14:paraId="66A01BEA" w14:textId="020B2901" w:rsidR="00331927" w:rsidRDefault="00331927" w:rsidP="00B56751">
            <w:pPr>
              <w:pStyle w:val="TableParagraph"/>
              <w:ind w:left="34" w:right="96"/>
              <w:jc w:val="both"/>
              <w:rPr>
                <w:rFonts w:ascii="Arial" w:hAnsi="Arial" w:cs="Arial"/>
              </w:rPr>
            </w:pPr>
            <w:r w:rsidRPr="00134ACC">
              <w:rPr>
                <w:rFonts w:ascii="Arial" w:hAnsi="Arial" w:cs="Arial"/>
              </w:rPr>
              <w:t xml:space="preserve">Where visitors have intimated they are in high risk group, they should be advised of the risks in attendance and </w:t>
            </w:r>
            <w:r w:rsidR="00FC0C55" w:rsidRPr="00134ACC">
              <w:rPr>
                <w:rFonts w:ascii="Arial" w:hAnsi="Arial" w:cs="Arial"/>
              </w:rPr>
              <w:t xml:space="preserve">asked </w:t>
            </w:r>
            <w:r w:rsidRPr="00134ACC">
              <w:rPr>
                <w:rFonts w:ascii="Arial" w:hAnsi="Arial" w:cs="Arial"/>
              </w:rPr>
              <w:t>to attend by video/telephone conferencing instead.</w:t>
            </w:r>
          </w:p>
          <w:p w14:paraId="0130C729" w14:textId="77777777" w:rsidR="00B56751" w:rsidRPr="00134ACC" w:rsidRDefault="00B56751" w:rsidP="00134ACC">
            <w:pPr>
              <w:pStyle w:val="TableParagraph"/>
              <w:ind w:left="34" w:right="96"/>
              <w:jc w:val="both"/>
              <w:rPr>
                <w:rFonts w:ascii="Arial" w:hAnsi="Arial" w:cs="Arial"/>
              </w:rPr>
            </w:pPr>
          </w:p>
          <w:p w14:paraId="275BD7D2" w14:textId="0E3DC0A5" w:rsidR="00331927" w:rsidRDefault="00331927" w:rsidP="00B56751">
            <w:pPr>
              <w:pStyle w:val="TableParagraph"/>
              <w:ind w:left="34" w:right="96"/>
              <w:jc w:val="both"/>
              <w:rPr>
                <w:rFonts w:ascii="Arial" w:hAnsi="Arial" w:cs="Arial"/>
              </w:rPr>
            </w:pPr>
            <w:r w:rsidRPr="00134ACC">
              <w:rPr>
                <w:rFonts w:ascii="Arial" w:hAnsi="Arial" w:cs="Arial"/>
              </w:rPr>
              <w:t xml:space="preserve">Emerging evidence suggests that COVID-19 is having a disproportionate effect on people from BAME backgrounds.  Some </w:t>
            </w:r>
            <w:r w:rsidRPr="00134ACC">
              <w:rPr>
                <w:rFonts w:ascii="Arial" w:hAnsi="Arial" w:cs="Arial"/>
              </w:rPr>
              <w:lastRenderedPageBreak/>
              <w:t xml:space="preserve">BAME groups are at higher risk of certain diseases and conditions and this may suggest an increased likelihood of developing COVID-19.  This needs to be considered in any </w:t>
            </w:r>
            <w:hyperlink r:id="rId31" w:history="1">
              <w:r w:rsidRPr="00134ACC">
                <w:rPr>
                  <w:rStyle w:val="Hyperlink"/>
                  <w:rFonts w:ascii="Arial" w:hAnsi="Arial" w:cs="Arial"/>
                </w:rPr>
                <w:t>individual risk assessment</w:t>
              </w:r>
            </w:hyperlink>
            <w:r w:rsidRPr="00134ACC">
              <w:rPr>
                <w:rFonts w:ascii="Arial" w:hAnsi="Arial" w:cs="Arial"/>
              </w:rPr>
              <w:t>.</w:t>
            </w:r>
          </w:p>
          <w:p w14:paraId="27F01F8C" w14:textId="77777777" w:rsidR="00B56751" w:rsidRPr="00134ACC" w:rsidRDefault="00B56751" w:rsidP="00134ACC">
            <w:pPr>
              <w:pStyle w:val="TableParagraph"/>
              <w:ind w:left="34" w:right="96"/>
              <w:jc w:val="both"/>
              <w:rPr>
                <w:rFonts w:ascii="Arial" w:hAnsi="Arial" w:cs="Arial"/>
              </w:rPr>
            </w:pPr>
          </w:p>
          <w:p w14:paraId="39DA3ED0" w14:textId="0BA9FF16" w:rsidR="00331927" w:rsidRDefault="00331927" w:rsidP="00B56751">
            <w:pPr>
              <w:pStyle w:val="TableParagraph"/>
              <w:ind w:right="96"/>
              <w:rPr>
                <w:rFonts w:ascii="Arial" w:hAnsi="Arial" w:cs="Arial"/>
              </w:rPr>
            </w:pPr>
            <w:r w:rsidRPr="00134ACC">
              <w:rPr>
                <w:rFonts w:ascii="Arial" w:hAnsi="Arial" w:cs="Arial"/>
              </w:rPr>
              <w:t xml:space="preserve">Expectant mothers can obtain further guidance from </w:t>
            </w:r>
            <w:hyperlink r:id="rId32" w:history="1">
              <w:r w:rsidR="00B56751" w:rsidRPr="00134ACC">
                <w:rPr>
                  <w:rStyle w:val="Hyperlink"/>
                  <w:rFonts w:ascii="Arial" w:hAnsi="Arial" w:cs="Arial"/>
                </w:rPr>
                <w:t>Royal College of Obstetricians &amp; Gynaecologists</w:t>
              </w:r>
            </w:hyperlink>
            <w:r w:rsidR="00B56751" w:rsidRPr="00134ACC">
              <w:rPr>
                <w:rFonts w:ascii="Arial" w:hAnsi="Arial" w:cs="Arial"/>
              </w:rPr>
              <w:t xml:space="preserve"> </w:t>
            </w:r>
          </w:p>
          <w:p w14:paraId="097357C7" w14:textId="41F6F322" w:rsidR="00B56751" w:rsidRPr="00134ACC" w:rsidRDefault="00B56751" w:rsidP="00134ACC">
            <w:pPr>
              <w:pStyle w:val="TableParagraph"/>
              <w:ind w:right="96"/>
              <w:rPr>
                <w:rFonts w:ascii="Arial" w:hAnsi="Arial" w:cs="Arial"/>
              </w:rPr>
            </w:pPr>
          </w:p>
        </w:tc>
      </w:tr>
      <w:tr w:rsidR="00331927" w:rsidRPr="00B56751" w14:paraId="41924673" w14:textId="77777777" w:rsidTr="00A4252C">
        <w:trPr>
          <w:jc w:val="right"/>
        </w:trPr>
        <w:tc>
          <w:tcPr>
            <w:tcW w:w="562" w:type="dxa"/>
          </w:tcPr>
          <w:p w14:paraId="4541B5F2" w14:textId="77777777" w:rsidR="00331927" w:rsidRPr="00134ACC" w:rsidRDefault="00331927">
            <w:pPr>
              <w:jc w:val="center"/>
              <w:rPr>
                <w:rFonts w:ascii="Arial" w:hAnsi="Arial" w:cs="Arial"/>
                <w:sz w:val="22"/>
                <w:szCs w:val="22"/>
              </w:rPr>
            </w:pPr>
            <w:r w:rsidRPr="00134ACC">
              <w:rPr>
                <w:rFonts w:ascii="Arial" w:hAnsi="Arial" w:cs="Arial"/>
                <w:sz w:val="22"/>
                <w:szCs w:val="22"/>
              </w:rPr>
              <w:t>4.</w:t>
            </w:r>
          </w:p>
        </w:tc>
        <w:tc>
          <w:tcPr>
            <w:tcW w:w="2410" w:type="dxa"/>
          </w:tcPr>
          <w:p w14:paraId="04EDDB76" w14:textId="77777777" w:rsidR="00331927" w:rsidRPr="00134ACC" w:rsidRDefault="00331927">
            <w:pPr>
              <w:rPr>
                <w:rFonts w:ascii="Arial" w:hAnsi="Arial" w:cs="Arial"/>
                <w:sz w:val="22"/>
                <w:szCs w:val="22"/>
              </w:rPr>
            </w:pPr>
            <w:r w:rsidRPr="00134ACC">
              <w:rPr>
                <w:rFonts w:ascii="Arial" w:hAnsi="Arial" w:cs="Arial"/>
                <w:sz w:val="22"/>
                <w:szCs w:val="22"/>
              </w:rPr>
              <w:t>Displaying symptoms of COVID 19</w:t>
            </w:r>
          </w:p>
        </w:tc>
        <w:tc>
          <w:tcPr>
            <w:tcW w:w="1985" w:type="dxa"/>
          </w:tcPr>
          <w:p w14:paraId="3408E97A" w14:textId="77777777" w:rsidR="00331927" w:rsidRPr="00134ACC" w:rsidRDefault="00331927">
            <w:pPr>
              <w:rPr>
                <w:rFonts w:ascii="Arial" w:hAnsi="Arial" w:cs="Arial"/>
                <w:sz w:val="22"/>
                <w:szCs w:val="22"/>
              </w:rPr>
            </w:pPr>
            <w:r w:rsidRPr="00134ACC">
              <w:rPr>
                <w:rFonts w:ascii="Arial" w:hAnsi="Arial" w:cs="Arial"/>
                <w:sz w:val="22"/>
                <w:szCs w:val="22"/>
              </w:rPr>
              <w:t>Illness / Spread of infection</w:t>
            </w:r>
          </w:p>
        </w:tc>
        <w:tc>
          <w:tcPr>
            <w:tcW w:w="567" w:type="dxa"/>
          </w:tcPr>
          <w:p w14:paraId="54F1BC38" w14:textId="77777777" w:rsidR="00331927" w:rsidRPr="00134ACC" w:rsidRDefault="00331927">
            <w:pPr>
              <w:rPr>
                <w:rFonts w:ascii="Arial" w:hAnsi="Arial" w:cs="Arial"/>
                <w:sz w:val="22"/>
                <w:szCs w:val="22"/>
              </w:rPr>
            </w:pPr>
          </w:p>
        </w:tc>
        <w:tc>
          <w:tcPr>
            <w:tcW w:w="1701" w:type="dxa"/>
          </w:tcPr>
          <w:p w14:paraId="58CE9472"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Staff</w:t>
            </w:r>
          </w:p>
          <w:p w14:paraId="0821CD08"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Visitors</w:t>
            </w:r>
          </w:p>
          <w:p w14:paraId="13C369CD" w14:textId="77777777" w:rsidR="00331927" w:rsidRPr="00134ACC" w:rsidRDefault="00331927">
            <w:pPr>
              <w:pStyle w:val="ListParagraph"/>
              <w:ind w:left="360"/>
              <w:rPr>
                <w:rFonts w:ascii="Arial" w:hAnsi="Arial" w:cs="Arial"/>
                <w:sz w:val="22"/>
                <w:szCs w:val="22"/>
              </w:rPr>
            </w:pPr>
          </w:p>
        </w:tc>
        <w:tc>
          <w:tcPr>
            <w:tcW w:w="4394" w:type="dxa"/>
          </w:tcPr>
          <w:p w14:paraId="4ABE924C" w14:textId="2D8BE351" w:rsidR="00331927" w:rsidRDefault="00331927" w:rsidP="00134ACC">
            <w:pPr>
              <w:pStyle w:val="TableParagraph"/>
              <w:ind w:right="97"/>
              <w:rPr>
                <w:rFonts w:ascii="Arial" w:hAnsi="Arial" w:cs="Arial"/>
              </w:rPr>
            </w:pPr>
            <w:r w:rsidRPr="00544B72">
              <w:rPr>
                <w:rFonts w:ascii="Arial" w:hAnsi="Arial" w:cs="Arial"/>
              </w:rPr>
              <w:t xml:space="preserve">If anyone becomes unwell with a new continuous cough, a high temperature or reports suffering from </w:t>
            </w:r>
            <w:r w:rsidR="00BE5B77" w:rsidRPr="00544B72">
              <w:rPr>
                <w:rFonts w:ascii="Arial" w:hAnsi="Arial" w:cs="Arial"/>
              </w:rPr>
              <w:t>a loss or change in sense of smell or taste (</w:t>
            </w:r>
            <w:r w:rsidRPr="00544B72">
              <w:rPr>
                <w:rFonts w:ascii="Arial" w:hAnsi="Arial" w:cs="Arial"/>
              </w:rPr>
              <w:t>anosmia</w:t>
            </w:r>
            <w:r w:rsidR="00BE5B77" w:rsidRPr="00544B72">
              <w:rPr>
                <w:rFonts w:ascii="Arial" w:hAnsi="Arial" w:cs="Arial"/>
              </w:rPr>
              <w:t>)</w:t>
            </w:r>
            <w:r w:rsidRPr="00544B72">
              <w:rPr>
                <w:rFonts w:ascii="Arial" w:hAnsi="Arial" w:cs="Arial"/>
              </w:rPr>
              <w:t xml:space="preserve"> whilst </w:t>
            </w:r>
            <w:r w:rsidR="00BE5B77" w:rsidRPr="00544B72">
              <w:rPr>
                <w:rFonts w:ascii="Arial" w:hAnsi="Arial" w:cs="Arial"/>
              </w:rPr>
              <w:t>attending the</w:t>
            </w:r>
            <w:r w:rsidRPr="00544B72">
              <w:rPr>
                <w:rFonts w:ascii="Arial" w:hAnsi="Arial" w:cs="Arial"/>
              </w:rPr>
              <w:t xml:space="preserve"> meeting, they will be</w:t>
            </w:r>
            <w:r w:rsidRPr="00544B72">
              <w:rPr>
                <w:rFonts w:ascii="Arial" w:hAnsi="Arial" w:cs="Arial"/>
                <w:spacing w:val="-12"/>
              </w:rPr>
              <w:t xml:space="preserve"> </w:t>
            </w:r>
            <w:r w:rsidRPr="00544B72">
              <w:rPr>
                <w:rFonts w:ascii="Arial" w:hAnsi="Arial" w:cs="Arial"/>
              </w:rPr>
              <w:t>sent</w:t>
            </w:r>
            <w:r w:rsidRPr="00544B72">
              <w:rPr>
                <w:rFonts w:ascii="Arial" w:hAnsi="Arial" w:cs="Arial"/>
                <w:spacing w:val="-11"/>
              </w:rPr>
              <w:t xml:space="preserve"> </w:t>
            </w:r>
            <w:r w:rsidRPr="00544B72">
              <w:rPr>
                <w:rFonts w:ascii="Arial" w:hAnsi="Arial" w:cs="Arial"/>
              </w:rPr>
              <w:t>home</w:t>
            </w:r>
            <w:r w:rsidRPr="00544B72">
              <w:rPr>
                <w:rFonts w:ascii="Arial" w:hAnsi="Arial" w:cs="Arial"/>
                <w:spacing w:val="-11"/>
              </w:rPr>
              <w:t xml:space="preserve"> immediately </w:t>
            </w:r>
            <w:r w:rsidRPr="00544B72">
              <w:rPr>
                <w:rFonts w:ascii="Arial" w:hAnsi="Arial" w:cs="Arial"/>
              </w:rPr>
              <w:t>and</w:t>
            </w:r>
            <w:r w:rsidRPr="00544B72">
              <w:rPr>
                <w:rFonts w:ascii="Arial" w:hAnsi="Arial" w:cs="Arial"/>
                <w:spacing w:val="-11"/>
              </w:rPr>
              <w:t xml:space="preserve"> </w:t>
            </w:r>
            <w:r w:rsidRPr="00544B72">
              <w:rPr>
                <w:rFonts w:ascii="Arial" w:hAnsi="Arial" w:cs="Arial"/>
              </w:rPr>
              <w:t>advised</w:t>
            </w:r>
            <w:r w:rsidRPr="00544B72">
              <w:rPr>
                <w:rFonts w:ascii="Arial" w:hAnsi="Arial" w:cs="Arial"/>
                <w:spacing w:val="-10"/>
              </w:rPr>
              <w:t xml:space="preserve"> </w:t>
            </w:r>
            <w:r w:rsidRPr="00544B72">
              <w:rPr>
                <w:rFonts w:ascii="Arial" w:hAnsi="Arial" w:cs="Arial"/>
              </w:rPr>
              <w:t>to</w:t>
            </w:r>
            <w:r w:rsidRPr="00544B72">
              <w:rPr>
                <w:rFonts w:ascii="Arial" w:hAnsi="Arial" w:cs="Arial"/>
                <w:spacing w:val="-13"/>
              </w:rPr>
              <w:t xml:space="preserve"> </w:t>
            </w:r>
            <w:r w:rsidRPr="00544B72">
              <w:rPr>
                <w:rFonts w:ascii="Arial" w:hAnsi="Arial" w:cs="Arial"/>
              </w:rPr>
              <w:t>follow</w:t>
            </w:r>
            <w:r w:rsidRPr="00544B72">
              <w:rPr>
                <w:rFonts w:ascii="Arial" w:hAnsi="Arial" w:cs="Arial"/>
                <w:spacing w:val="-12"/>
              </w:rPr>
              <w:t xml:space="preserve"> </w:t>
            </w:r>
            <w:hyperlink r:id="rId33" w:history="1">
              <w:r w:rsidR="00B56751" w:rsidRPr="00544B72">
                <w:rPr>
                  <w:rStyle w:val="Hyperlink"/>
                  <w:rFonts w:ascii="Arial" w:hAnsi="Arial" w:cs="Arial"/>
                </w:rPr>
                <w:t xml:space="preserve">NHS Inform </w:t>
              </w:r>
              <w:r w:rsidRPr="00544B72">
                <w:rPr>
                  <w:rStyle w:val="Hyperlink"/>
                  <w:rFonts w:ascii="Arial" w:hAnsi="Arial" w:cs="Arial"/>
                </w:rPr>
                <w:t>guidance</w:t>
              </w:r>
            </w:hyperlink>
            <w:r w:rsidRPr="00544B72">
              <w:rPr>
                <w:rFonts w:ascii="Arial" w:hAnsi="Arial" w:cs="Arial"/>
              </w:rPr>
              <w:t>.</w:t>
            </w:r>
          </w:p>
          <w:p w14:paraId="6A9C62BB" w14:textId="77777777" w:rsidR="00544B72" w:rsidRPr="00544B72" w:rsidRDefault="00544B72" w:rsidP="00134ACC">
            <w:pPr>
              <w:pStyle w:val="TableParagraph"/>
              <w:ind w:right="97"/>
              <w:rPr>
                <w:rFonts w:ascii="Arial" w:hAnsi="Arial" w:cs="Arial"/>
              </w:rPr>
            </w:pPr>
          </w:p>
          <w:p w14:paraId="5BB834B3" w14:textId="77777777" w:rsidR="00331927" w:rsidRPr="00544B72" w:rsidRDefault="00331927" w:rsidP="00134ACC">
            <w:pPr>
              <w:rPr>
                <w:rFonts w:ascii="Arial" w:hAnsi="Arial" w:cs="Arial"/>
                <w:sz w:val="22"/>
                <w:szCs w:val="22"/>
                <w:lang w:val="en" w:eastAsia="en-GB"/>
              </w:rPr>
            </w:pPr>
            <w:r w:rsidRPr="00544B72">
              <w:rPr>
                <w:rFonts w:ascii="Arial" w:hAnsi="Arial" w:cs="Arial"/>
                <w:sz w:val="22"/>
                <w:szCs w:val="22"/>
                <w:lang w:val="en" w:eastAsia="en-GB"/>
              </w:rPr>
              <w:t>The individual’s households should also self-isolate for 14 days as per the current guidelines and the individual should stay at home for 7 days, or longer if they still have symptoms other than cough or loss of sense of smell.</w:t>
            </w:r>
          </w:p>
          <w:p w14:paraId="2FA9AC48" w14:textId="0FA93E38" w:rsidR="00B56751" w:rsidRPr="00544B72" w:rsidRDefault="00331927" w:rsidP="00134ACC">
            <w:pPr>
              <w:rPr>
                <w:rFonts w:ascii="Arial" w:hAnsi="Arial" w:cs="Arial"/>
                <w:sz w:val="22"/>
                <w:szCs w:val="22"/>
              </w:rPr>
            </w:pPr>
            <w:r w:rsidRPr="00544B72">
              <w:rPr>
                <w:rFonts w:ascii="Arial" w:hAnsi="Arial" w:cs="Arial"/>
                <w:sz w:val="22"/>
                <w:szCs w:val="22"/>
              </w:rPr>
              <w:t xml:space="preserve">Line </w:t>
            </w:r>
            <w:r w:rsidR="00C364BB" w:rsidRPr="00544B72">
              <w:rPr>
                <w:rFonts w:ascii="Arial" w:hAnsi="Arial" w:cs="Arial"/>
                <w:sz w:val="22"/>
                <w:szCs w:val="22"/>
              </w:rPr>
              <w:t>M</w:t>
            </w:r>
            <w:r w:rsidRPr="00544B72">
              <w:rPr>
                <w:rFonts w:ascii="Arial" w:hAnsi="Arial" w:cs="Arial"/>
                <w:sz w:val="22"/>
                <w:szCs w:val="22"/>
              </w:rPr>
              <w:t>anagers will maintain regular contact with staff members during</w:t>
            </w:r>
            <w:r w:rsidRPr="00544B72">
              <w:rPr>
                <w:rFonts w:ascii="Arial" w:hAnsi="Arial" w:cs="Arial"/>
                <w:spacing w:val="-17"/>
                <w:sz w:val="22"/>
                <w:szCs w:val="22"/>
              </w:rPr>
              <w:t xml:space="preserve"> </w:t>
            </w:r>
            <w:r w:rsidRPr="00544B72">
              <w:rPr>
                <w:rFonts w:ascii="Arial" w:hAnsi="Arial" w:cs="Arial"/>
                <w:sz w:val="22"/>
                <w:szCs w:val="22"/>
              </w:rPr>
              <w:t>this time.</w:t>
            </w:r>
          </w:p>
          <w:p w14:paraId="51954E49" w14:textId="77777777" w:rsidR="00331927" w:rsidRPr="00544B72" w:rsidRDefault="00331927">
            <w:pPr>
              <w:rPr>
                <w:rFonts w:ascii="Arial" w:hAnsi="Arial" w:cs="Arial"/>
                <w:sz w:val="22"/>
                <w:szCs w:val="22"/>
              </w:rPr>
            </w:pPr>
          </w:p>
        </w:tc>
        <w:tc>
          <w:tcPr>
            <w:tcW w:w="3827" w:type="dxa"/>
          </w:tcPr>
          <w:p w14:paraId="67E922C1" w14:textId="59610153" w:rsidR="00331927" w:rsidRDefault="00331927">
            <w:pPr>
              <w:pStyle w:val="TableParagraph"/>
              <w:ind w:left="37" w:right="96"/>
              <w:jc w:val="both"/>
              <w:rPr>
                <w:rFonts w:ascii="Arial" w:hAnsi="Arial" w:cs="Arial"/>
              </w:rPr>
            </w:pPr>
            <w:r w:rsidRPr="00134ACC">
              <w:rPr>
                <w:rFonts w:ascii="Arial" w:hAnsi="Arial" w:cs="Arial"/>
              </w:rPr>
              <w:t xml:space="preserve">All staff and invited visitors to confirm </w:t>
            </w:r>
            <w:r w:rsidR="00B56751" w:rsidRPr="00134ACC">
              <w:rPr>
                <w:rFonts w:ascii="Arial" w:hAnsi="Arial" w:cs="Arial"/>
              </w:rPr>
              <w:t xml:space="preserve">to the meeting organiser </w:t>
            </w:r>
            <w:r w:rsidRPr="00134ACC">
              <w:rPr>
                <w:rFonts w:ascii="Arial" w:hAnsi="Arial" w:cs="Arial"/>
              </w:rPr>
              <w:t xml:space="preserve">in advance </w:t>
            </w:r>
            <w:r w:rsidR="00544B72">
              <w:rPr>
                <w:rFonts w:ascii="Arial" w:hAnsi="Arial" w:cs="Arial"/>
              </w:rPr>
              <w:t xml:space="preserve">of </w:t>
            </w:r>
            <w:r w:rsidR="00B56751" w:rsidRPr="00134ACC">
              <w:rPr>
                <w:rFonts w:ascii="Arial" w:hAnsi="Arial" w:cs="Arial"/>
              </w:rPr>
              <w:t xml:space="preserve">attending </w:t>
            </w:r>
            <w:r w:rsidRPr="00134ACC">
              <w:rPr>
                <w:rFonts w:ascii="Arial" w:hAnsi="Arial" w:cs="Arial"/>
              </w:rPr>
              <w:t xml:space="preserve">they are symptom free before </w:t>
            </w:r>
            <w:r w:rsidR="00B56751" w:rsidRPr="00134ACC">
              <w:rPr>
                <w:rFonts w:ascii="Arial" w:hAnsi="Arial" w:cs="Arial"/>
              </w:rPr>
              <w:t xml:space="preserve">they can enter </w:t>
            </w:r>
            <w:r w:rsidRPr="00134ACC">
              <w:rPr>
                <w:rFonts w:ascii="Arial" w:hAnsi="Arial" w:cs="Arial"/>
              </w:rPr>
              <w:t>the premises.</w:t>
            </w:r>
            <w:r w:rsidR="00FC0C55" w:rsidRPr="00134ACC">
              <w:rPr>
                <w:rFonts w:ascii="Arial" w:hAnsi="Arial" w:cs="Arial"/>
              </w:rPr>
              <w:t xml:space="preserve"> </w:t>
            </w:r>
          </w:p>
          <w:p w14:paraId="14E35C57" w14:textId="77777777" w:rsidR="00134ACC" w:rsidRPr="00134ACC" w:rsidRDefault="00134ACC" w:rsidP="00134ACC">
            <w:pPr>
              <w:pStyle w:val="TableParagraph"/>
              <w:ind w:left="37" w:right="96"/>
              <w:jc w:val="both"/>
              <w:rPr>
                <w:rFonts w:ascii="Arial" w:hAnsi="Arial" w:cs="Arial"/>
              </w:rPr>
            </w:pPr>
          </w:p>
          <w:p w14:paraId="75E736F4" w14:textId="18E523B1" w:rsidR="00331927" w:rsidRDefault="00331927">
            <w:pPr>
              <w:pStyle w:val="TableParagraph"/>
              <w:ind w:left="37" w:right="96"/>
              <w:jc w:val="both"/>
              <w:rPr>
                <w:rFonts w:ascii="Arial" w:hAnsi="Arial" w:cs="Arial"/>
              </w:rPr>
            </w:pPr>
            <w:r w:rsidRPr="00134ACC">
              <w:rPr>
                <w:rFonts w:ascii="Arial" w:hAnsi="Arial" w:cs="Arial"/>
              </w:rPr>
              <w:t xml:space="preserve">Staff who develop symptoms will be asked to take a test </w:t>
            </w:r>
            <w:r w:rsidR="00B56751" w:rsidRPr="00134ACC">
              <w:rPr>
                <w:rFonts w:ascii="Arial" w:hAnsi="Arial" w:cs="Arial"/>
              </w:rPr>
              <w:t xml:space="preserve">using any portal </w:t>
            </w:r>
            <w:r w:rsidRPr="00134ACC">
              <w:rPr>
                <w:rFonts w:ascii="Arial" w:hAnsi="Arial" w:cs="Arial"/>
              </w:rPr>
              <w:t xml:space="preserve">and confirm a negative test result </w:t>
            </w:r>
            <w:r w:rsidR="00B56751" w:rsidRPr="00134ACC">
              <w:rPr>
                <w:rFonts w:ascii="Arial" w:hAnsi="Arial" w:cs="Arial"/>
              </w:rPr>
              <w:t xml:space="preserve">or are symptom free </w:t>
            </w:r>
            <w:r w:rsidRPr="00134ACC">
              <w:rPr>
                <w:rFonts w:ascii="Arial" w:hAnsi="Arial" w:cs="Arial"/>
              </w:rPr>
              <w:t xml:space="preserve">before able to </w:t>
            </w:r>
            <w:r w:rsidR="00BE5B77" w:rsidRPr="00134ACC">
              <w:rPr>
                <w:rFonts w:ascii="Arial" w:hAnsi="Arial" w:cs="Arial"/>
              </w:rPr>
              <w:t>attend any</w:t>
            </w:r>
            <w:r w:rsidRPr="00134ACC">
              <w:rPr>
                <w:rFonts w:ascii="Arial" w:hAnsi="Arial" w:cs="Arial"/>
              </w:rPr>
              <w:t xml:space="preserve"> face to face meetings.</w:t>
            </w:r>
          </w:p>
          <w:p w14:paraId="2D9E7D01" w14:textId="77777777" w:rsidR="00134ACC" w:rsidRPr="00134ACC" w:rsidRDefault="00134ACC" w:rsidP="00134ACC">
            <w:pPr>
              <w:pStyle w:val="TableParagraph"/>
              <w:ind w:left="37" w:right="96"/>
              <w:jc w:val="both"/>
              <w:rPr>
                <w:rFonts w:ascii="Arial" w:hAnsi="Arial" w:cs="Arial"/>
              </w:rPr>
            </w:pPr>
          </w:p>
          <w:p w14:paraId="737B4214" w14:textId="01A56154" w:rsidR="00134ACC" w:rsidRPr="00134ACC" w:rsidRDefault="00331927" w:rsidP="00134ACC">
            <w:pPr>
              <w:pStyle w:val="TableParagraph"/>
              <w:ind w:left="37" w:right="96"/>
              <w:jc w:val="both"/>
              <w:rPr>
                <w:rFonts w:ascii="Arial" w:hAnsi="Arial" w:cs="Arial"/>
              </w:rPr>
            </w:pPr>
            <w:r w:rsidRPr="00134ACC">
              <w:rPr>
                <w:rFonts w:ascii="Arial" w:hAnsi="Arial" w:cs="Arial"/>
              </w:rPr>
              <w:t xml:space="preserve">Visitors who become unwell with symptoms during the course of the meeting will be asked to leave the premises immediately and will not be able to gain entry </w:t>
            </w:r>
            <w:r w:rsidR="00B56751" w:rsidRPr="00134ACC">
              <w:rPr>
                <w:rFonts w:ascii="Arial" w:hAnsi="Arial" w:cs="Arial"/>
              </w:rPr>
              <w:t xml:space="preserve">until </w:t>
            </w:r>
            <w:r w:rsidRPr="00134ACC">
              <w:rPr>
                <w:rFonts w:ascii="Arial" w:hAnsi="Arial" w:cs="Arial"/>
              </w:rPr>
              <w:t>symptom free</w:t>
            </w:r>
            <w:r w:rsidR="00B56751" w:rsidRPr="00134ACC">
              <w:rPr>
                <w:rFonts w:ascii="Arial" w:hAnsi="Arial" w:cs="Arial"/>
              </w:rPr>
              <w:t xml:space="preserve"> or negative test result</w:t>
            </w:r>
            <w:r w:rsidRPr="00134ACC">
              <w:rPr>
                <w:rFonts w:ascii="Arial" w:hAnsi="Arial" w:cs="Arial"/>
              </w:rPr>
              <w:t>.</w:t>
            </w:r>
          </w:p>
          <w:p w14:paraId="19894113" w14:textId="77777777" w:rsidR="00331927" w:rsidRPr="00134ACC" w:rsidRDefault="00331927" w:rsidP="00134ACC">
            <w:pPr>
              <w:pStyle w:val="TableParagraph"/>
              <w:ind w:left="37" w:right="96"/>
              <w:jc w:val="both"/>
              <w:rPr>
                <w:rFonts w:ascii="Arial" w:hAnsi="Arial" w:cs="Arial"/>
              </w:rPr>
            </w:pPr>
          </w:p>
        </w:tc>
      </w:tr>
      <w:tr w:rsidR="00331927" w:rsidRPr="00B56751" w14:paraId="07A9072A" w14:textId="77777777" w:rsidTr="00A4252C">
        <w:trPr>
          <w:jc w:val="right"/>
        </w:trPr>
        <w:tc>
          <w:tcPr>
            <w:tcW w:w="562" w:type="dxa"/>
          </w:tcPr>
          <w:p w14:paraId="23A58DBC" w14:textId="77777777" w:rsidR="00331927" w:rsidRPr="00134ACC" w:rsidRDefault="00331927">
            <w:pPr>
              <w:jc w:val="center"/>
              <w:rPr>
                <w:rFonts w:ascii="Arial" w:hAnsi="Arial" w:cs="Arial"/>
                <w:sz w:val="22"/>
                <w:szCs w:val="22"/>
              </w:rPr>
            </w:pPr>
            <w:r w:rsidRPr="00134ACC">
              <w:rPr>
                <w:rFonts w:ascii="Arial" w:hAnsi="Arial" w:cs="Arial"/>
                <w:sz w:val="22"/>
                <w:szCs w:val="22"/>
              </w:rPr>
              <w:t>5.</w:t>
            </w:r>
          </w:p>
        </w:tc>
        <w:tc>
          <w:tcPr>
            <w:tcW w:w="2410" w:type="dxa"/>
          </w:tcPr>
          <w:p w14:paraId="213B249D" w14:textId="77777777" w:rsidR="00331927" w:rsidRPr="00134ACC" w:rsidRDefault="00331927">
            <w:pPr>
              <w:rPr>
                <w:rFonts w:ascii="Arial" w:hAnsi="Arial" w:cs="Arial"/>
                <w:sz w:val="22"/>
                <w:szCs w:val="22"/>
              </w:rPr>
            </w:pPr>
            <w:r w:rsidRPr="00134ACC">
              <w:rPr>
                <w:rFonts w:ascii="Arial" w:hAnsi="Arial" w:cs="Arial"/>
                <w:sz w:val="22"/>
                <w:szCs w:val="22"/>
              </w:rPr>
              <w:t xml:space="preserve">Arranging and holding meetings </w:t>
            </w:r>
          </w:p>
        </w:tc>
        <w:tc>
          <w:tcPr>
            <w:tcW w:w="1985" w:type="dxa"/>
          </w:tcPr>
          <w:p w14:paraId="74F8612A"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p w14:paraId="77B4890E" w14:textId="77777777" w:rsidR="00331927" w:rsidRPr="00134ACC" w:rsidRDefault="00331927">
            <w:pPr>
              <w:rPr>
                <w:rFonts w:ascii="Arial" w:hAnsi="Arial" w:cs="Arial"/>
                <w:sz w:val="22"/>
                <w:szCs w:val="22"/>
              </w:rPr>
            </w:pPr>
          </w:p>
        </w:tc>
        <w:tc>
          <w:tcPr>
            <w:tcW w:w="567" w:type="dxa"/>
          </w:tcPr>
          <w:p w14:paraId="63FAE794" w14:textId="77777777" w:rsidR="00331927" w:rsidRPr="00134ACC" w:rsidRDefault="00331927">
            <w:pPr>
              <w:rPr>
                <w:rFonts w:ascii="Arial" w:hAnsi="Arial" w:cs="Arial"/>
                <w:sz w:val="22"/>
                <w:szCs w:val="22"/>
              </w:rPr>
            </w:pPr>
          </w:p>
        </w:tc>
        <w:tc>
          <w:tcPr>
            <w:tcW w:w="1701" w:type="dxa"/>
          </w:tcPr>
          <w:p w14:paraId="2B92FE98" w14:textId="77777777" w:rsidR="00331927" w:rsidRPr="00134ACC" w:rsidRDefault="00331927">
            <w:pPr>
              <w:pStyle w:val="ListParagraph"/>
              <w:numPr>
                <w:ilvl w:val="0"/>
                <w:numId w:val="17"/>
              </w:numPr>
              <w:ind w:left="247" w:hanging="247"/>
              <w:contextualSpacing/>
              <w:rPr>
                <w:rFonts w:ascii="Arial" w:hAnsi="Arial" w:cs="Arial"/>
                <w:sz w:val="22"/>
                <w:szCs w:val="22"/>
              </w:rPr>
            </w:pPr>
            <w:r w:rsidRPr="00134ACC">
              <w:rPr>
                <w:rFonts w:ascii="Arial" w:hAnsi="Arial" w:cs="Arial"/>
                <w:sz w:val="22"/>
                <w:szCs w:val="22"/>
              </w:rPr>
              <w:t>Staff</w:t>
            </w:r>
          </w:p>
          <w:p w14:paraId="413DE14A" w14:textId="77777777" w:rsidR="00331927" w:rsidRPr="00134ACC" w:rsidRDefault="00331927">
            <w:pPr>
              <w:pStyle w:val="ListParagraph"/>
              <w:numPr>
                <w:ilvl w:val="0"/>
                <w:numId w:val="17"/>
              </w:numPr>
              <w:ind w:left="247" w:hanging="247"/>
              <w:contextualSpacing/>
              <w:rPr>
                <w:rFonts w:ascii="Arial" w:hAnsi="Arial" w:cs="Arial"/>
                <w:sz w:val="22"/>
                <w:szCs w:val="22"/>
              </w:rPr>
            </w:pPr>
            <w:r w:rsidRPr="00134ACC">
              <w:rPr>
                <w:rFonts w:ascii="Arial" w:hAnsi="Arial" w:cs="Arial"/>
                <w:sz w:val="22"/>
                <w:szCs w:val="22"/>
              </w:rPr>
              <w:t>Visitors</w:t>
            </w:r>
          </w:p>
        </w:tc>
        <w:tc>
          <w:tcPr>
            <w:tcW w:w="4394" w:type="dxa"/>
          </w:tcPr>
          <w:p w14:paraId="7DF8A613" w14:textId="77777777" w:rsidR="00331927" w:rsidRPr="00134ACC" w:rsidRDefault="00331927">
            <w:pPr>
              <w:pStyle w:val="TableParagraph"/>
              <w:ind w:right="102"/>
              <w:jc w:val="both"/>
              <w:rPr>
                <w:rFonts w:ascii="Arial" w:hAnsi="Arial" w:cs="Arial"/>
              </w:rPr>
            </w:pPr>
            <w:r w:rsidRPr="00134ACC">
              <w:rPr>
                <w:rFonts w:ascii="Arial" w:hAnsi="Arial" w:cs="Arial"/>
              </w:rPr>
              <w:t xml:space="preserve">Every effort must be taken by managers to prevent face-to-face meetings with staff, trade unions and visitors during the COVID crisis.  Meetings should be conducted over the phone or by video conferencing where possible. </w:t>
            </w:r>
          </w:p>
          <w:p w14:paraId="47083112" w14:textId="77777777" w:rsidR="00331927" w:rsidRPr="00134ACC" w:rsidRDefault="00331927">
            <w:pPr>
              <w:pStyle w:val="TableParagraph"/>
              <w:ind w:right="102"/>
              <w:jc w:val="both"/>
              <w:rPr>
                <w:rFonts w:ascii="Arial" w:hAnsi="Arial" w:cs="Arial"/>
              </w:rPr>
            </w:pPr>
          </w:p>
          <w:p w14:paraId="204F5748" w14:textId="409371B6" w:rsidR="00331927" w:rsidRPr="00134ACC" w:rsidRDefault="00331927">
            <w:pPr>
              <w:pStyle w:val="TableParagraph"/>
              <w:ind w:right="102"/>
              <w:jc w:val="both"/>
              <w:rPr>
                <w:rFonts w:ascii="Arial" w:hAnsi="Arial" w:cs="Arial"/>
              </w:rPr>
            </w:pPr>
            <w:r w:rsidRPr="00134ACC">
              <w:rPr>
                <w:rFonts w:ascii="Arial" w:hAnsi="Arial" w:cs="Arial"/>
              </w:rPr>
              <w:t xml:space="preserve">If face-to-face meetings cannot be avoided Managers must ensure an individual </w:t>
            </w:r>
            <w:hyperlink r:id="rId34" w:history="1">
              <w:r w:rsidRPr="00B56751">
                <w:rPr>
                  <w:rStyle w:val="Hyperlink"/>
                  <w:rFonts w:ascii="Arial" w:hAnsi="Arial" w:cs="Arial"/>
                </w:rPr>
                <w:t>risk assessment</w:t>
              </w:r>
            </w:hyperlink>
            <w:r w:rsidRPr="00134ACC">
              <w:rPr>
                <w:rFonts w:ascii="Arial" w:hAnsi="Arial" w:cs="Arial"/>
              </w:rPr>
              <w:t xml:space="preserve"> is carried prior to each meeting to determine what arrangements will need to be in place to allow the meeting to go ahead safely.  For example:</w:t>
            </w:r>
          </w:p>
          <w:p w14:paraId="1ED43389" w14:textId="77777777" w:rsidR="00331927" w:rsidRPr="00134ACC" w:rsidRDefault="00331927">
            <w:pPr>
              <w:pStyle w:val="TableParagraph"/>
              <w:ind w:right="102"/>
              <w:jc w:val="both"/>
              <w:rPr>
                <w:rFonts w:ascii="Arial" w:hAnsi="Arial" w:cs="Arial"/>
              </w:rPr>
            </w:pPr>
          </w:p>
          <w:p w14:paraId="4DC9C218" w14:textId="77777777" w:rsidR="00331927" w:rsidRPr="00134ACC" w:rsidRDefault="00331927">
            <w:pPr>
              <w:pStyle w:val="TableParagraph"/>
              <w:numPr>
                <w:ilvl w:val="0"/>
                <w:numId w:val="21"/>
              </w:numPr>
              <w:ind w:right="102"/>
              <w:jc w:val="both"/>
              <w:rPr>
                <w:rFonts w:ascii="Arial" w:hAnsi="Arial" w:cs="Arial"/>
              </w:rPr>
            </w:pPr>
            <w:r w:rsidRPr="00134ACC">
              <w:rPr>
                <w:rFonts w:ascii="Arial" w:hAnsi="Arial" w:cs="Arial"/>
              </w:rPr>
              <w:t xml:space="preserve">Venue  </w:t>
            </w:r>
          </w:p>
          <w:p w14:paraId="5027FCD1" w14:textId="77777777" w:rsidR="00331927" w:rsidRPr="00134ACC" w:rsidRDefault="00331927">
            <w:pPr>
              <w:pStyle w:val="TableParagraph"/>
              <w:numPr>
                <w:ilvl w:val="0"/>
                <w:numId w:val="21"/>
              </w:numPr>
              <w:ind w:right="102"/>
              <w:jc w:val="both"/>
              <w:rPr>
                <w:rFonts w:ascii="Arial" w:hAnsi="Arial" w:cs="Arial"/>
              </w:rPr>
            </w:pPr>
            <w:r w:rsidRPr="00134ACC">
              <w:rPr>
                <w:rFonts w:ascii="Arial" w:hAnsi="Arial" w:cs="Arial"/>
              </w:rPr>
              <w:t>Time</w:t>
            </w:r>
          </w:p>
          <w:p w14:paraId="02339E6E" w14:textId="77777777" w:rsidR="00331927" w:rsidRPr="00134ACC" w:rsidRDefault="00331927">
            <w:pPr>
              <w:pStyle w:val="TableParagraph"/>
              <w:numPr>
                <w:ilvl w:val="0"/>
                <w:numId w:val="21"/>
              </w:numPr>
              <w:ind w:right="102"/>
              <w:jc w:val="both"/>
              <w:rPr>
                <w:rFonts w:ascii="Arial" w:hAnsi="Arial" w:cs="Arial"/>
              </w:rPr>
            </w:pPr>
            <w:r w:rsidRPr="00134ACC">
              <w:rPr>
                <w:rFonts w:ascii="Arial" w:hAnsi="Arial" w:cs="Arial"/>
              </w:rPr>
              <w:t>Persons involved</w:t>
            </w:r>
          </w:p>
          <w:p w14:paraId="11518E66" w14:textId="77777777" w:rsidR="00331927" w:rsidRPr="00134ACC" w:rsidRDefault="00331927">
            <w:pPr>
              <w:pStyle w:val="TableParagraph"/>
              <w:numPr>
                <w:ilvl w:val="0"/>
                <w:numId w:val="21"/>
              </w:numPr>
              <w:ind w:right="102"/>
              <w:jc w:val="both"/>
              <w:rPr>
                <w:rFonts w:ascii="Arial" w:hAnsi="Arial" w:cs="Arial"/>
              </w:rPr>
            </w:pPr>
            <w:r w:rsidRPr="00134ACC">
              <w:rPr>
                <w:rFonts w:ascii="Arial" w:hAnsi="Arial" w:cs="Arial"/>
              </w:rPr>
              <w:t>Social distancing</w:t>
            </w:r>
          </w:p>
          <w:p w14:paraId="00D08786" w14:textId="77777777" w:rsidR="00331927" w:rsidRPr="00134ACC" w:rsidRDefault="00331927">
            <w:pPr>
              <w:pStyle w:val="TableParagraph"/>
              <w:numPr>
                <w:ilvl w:val="0"/>
                <w:numId w:val="21"/>
              </w:numPr>
              <w:ind w:right="102"/>
              <w:jc w:val="both"/>
              <w:rPr>
                <w:rFonts w:ascii="Arial" w:hAnsi="Arial" w:cs="Arial"/>
              </w:rPr>
            </w:pPr>
            <w:r w:rsidRPr="00134ACC">
              <w:rPr>
                <w:rFonts w:ascii="Arial" w:hAnsi="Arial" w:cs="Arial"/>
              </w:rPr>
              <w:t>Supervision</w:t>
            </w:r>
          </w:p>
          <w:p w14:paraId="5AEBC717" w14:textId="77777777" w:rsidR="00331927" w:rsidRPr="00134ACC" w:rsidRDefault="00331927">
            <w:pPr>
              <w:pStyle w:val="TableParagraph"/>
              <w:numPr>
                <w:ilvl w:val="0"/>
                <w:numId w:val="21"/>
              </w:numPr>
              <w:ind w:right="102"/>
              <w:jc w:val="both"/>
              <w:rPr>
                <w:rFonts w:ascii="Arial" w:hAnsi="Arial" w:cs="Arial"/>
              </w:rPr>
            </w:pPr>
            <w:r w:rsidRPr="00134ACC">
              <w:rPr>
                <w:rFonts w:ascii="Arial" w:hAnsi="Arial" w:cs="Arial"/>
              </w:rPr>
              <w:t>Customer / client history / demeanour</w:t>
            </w:r>
          </w:p>
          <w:p w14:paraId="2241AC07" w14:textId="77777777" w:rsidR="00331927" w:rsidRPr="00134ACC" w:rsidRDefault="00331927">
            <w:pPr>
              <w:pStyle w:val="TableParagraph"/>
              <w:numPr>
                <w:ilvl w:val="0"/>
                <w:numId w:val="21"/>
              </w:numPr>
              <w:ind w:right="102"/>
              <w:jc w:val="both"/>
              <w:rPr>
                <w:rFonts w:ascii="Arial" w:hAnsi="Arial" w:cs="Arial"/>
              </w:rPr>
            </w:pPr>
            <w:r w:rsidRPr="00134ACC">
              <w:rPr>
                <w:rFonts w:ascii="Arial" w:hAnsi="Arial" w:cs="Arial"/>
              </w:rPr>
              <w:t>Emergency arrangements</w:t>
            </w:r>
          </w:p>
          <w:p w14:paraId="4C715259" w14:textId="77777777" w:rsidR="00331927" w:rsidRPr="00134ACC" w:rsidRDefault="00331927">
            <w:pPr>
              <w:pStyle w:val="TableParagraph"/>
              <w:ind w:right="102"/>
              <w:jc w:val="both"/>
              <w:rPr>
                <w:rFonts w:ascii="Arial" w:hAnsi="Arial" w:cs="Arial"/>
              </w:rPr>
            </w:pPr>
          </w:p>
          <w:p w14:paraId="3270F6F3" w14:textId="77777777" w:rsidR="00331927" w:rsidRPr="00134ACC" w:rsidRDefault="00331927">
            <w:pPr>
              <w:pStyle w:val="TableParagraph"/>
              <w:ind w:right="102"/>
              <w:jc w:val="both"/>
              <w:rPr>
                <w:rFonts w:ascii="Arial" w:hAnsi="Arial" w:cs="Arial"/>
              </w:rPr>
            </w:pPr>
            <w:r w:rsidRPr="00134ACC">
              <w:rPr>
                <w:rFonts w:ascii="Arial" w:hAnsi="Arial" w:cs="Arial"/>
              </w:rPr>
              <w:t xml:space="preserve">The meeting location must be large enough to accommodate social distancing at all times for all participants.   </w:t>
            </w:r>
          </w:p>
          <w:p w14:paraId="32BEA138" w14:textId="77777777" w:rsidR="00331927" w:rsidRPr="00134ACC" w:rsidRDefault="00331927">
            <w:pPr>
              <w:pStyle w:val="TableParagraph"/>
              <w:ind w:right="102"/>
              <w:jc w:val="both"/>
              <w:rPr>
                <w:rFonts w:ascii="Arial" w:hAnsi="Arial" w:cs="Arial"/>
              </w:rPr>
            </w:pPr>
          </w:p>
          <w:p w14:paraId="563BAC1F" w14:textId="5393C31F" w:rsidR="00331927" w:rsidRPr="00134ACC" w:rsidRDefault="00331927">
            <w:pPr>
              <w:pStyle w:val="TableParagraph"/>
              <w:ind w:right="102"/>
              <w:jc w:val="both"/>
              <w:rPr>
                <w:rFonts w:ascii="Arial" w:hAnsi="Arial" w:cs="Arial"/>
              </w:rPr>
            </w:pPr>
            <w:r w:rsidRPr="00134ACC">
              <w:rPr>
                <w:rFonts w:ascii="Arial" w:hAnsi="Arial" w:cs="Arial"/>
              </w:rPr>
              <w:t xml:space="preserve">Consideration should be given to hybrid of video/telephone conferencing and face to face participants particularly if large groups of </w:t>
            </w:r>
            <w:r w:rsidR="00BE5B77" w:rsidRPr="00134ACC">
              <w:rPr>
                <w:rFonts w:ascii="Arial" w:hAnsi="Arial" w:cs="Arial"/>
              </w:rPr>
              <w:t>staff need</w:t>
            </w:r>
            <w:r w:rsidRPr="00134ACC">
              <w:rPr>
                <w:rFonts w:ascii="Arial" w:hAnsi="Arial" w:cs="Arial"/>
              </w:rPr>
              <w:t xml:space="preserve"> to attend</w:t>
            </w:r>
          </w:p>
          <w:p w14:paraId="21B413C1" w14:textId="77777777" w:rsidR="00331927" w:rsidRPr="00134ACC" w:rsidRDefault="00331927">
            <w:pPr>
              <w:pStyle w:val="TableParagraph"/>
              <w:ind w:right="102"/>
              <w:jc w:val="both"/>
              <w:rPr>
                <w:rFonts w:ascii="Arial" w:hAnsi="Arial" w:cs="Arial"/>
              </w:rPr>
            </w:pPr>
          </w:p>
        </w:tc>
        <w:tc>
          <w:tcPr>
            <w:tcW w:w="3827" w:type="dxa"/>
          </w:tcPr>
          <w:p w14:paraId="1466A2C4" w14:textId="3C71D2EB" w:rsidR="00331927" w:rsidRPr="00134ACC" w:rsidRDefault="00331927">
            <w:pPr>
              <w:rPr>
                <w:rFonts w:ascii="Arial" w:hAnsi="Arial" w:cs="Arial"/>
                <w:sz w:val="22"/>
                <w:szCs w:val="22"/>
              </w:rPr>
            </w:pPr>
            <w:r w:rsidRPr="00134ACC">
              <w:rPr>
                <w:rFonts w:ascii="Arial" w:hAnsi="Arial" w:cs="Arial"/>
                <w:sz w:val="22"/>
                <w:szCs w:val="22"/>
              </w:rPr>
              <w:lastRenderedPageBreak/>
              <w:t xml:space="preserve">Arrange for all staff and visitors to be </w:t>
            </w:r>
            <w:r w:rsidR="00FC0C55" w:rsidRPr="00134ACC">
              <w:rPr>
                <w:rFonts w:ascii="Arial" w:hAnsi="Arial" w:cs="Arial"/>
                <w:sz w:val="22"/>
                <w:szCs w:val="22"/>
              </w:rPr>
              <w:t xml:space="preserve">given </w:t>
            </w:r>
            <w:r w:rsidRPr="00134ACC">
              <w:rPr>
                <w:rFonts w:ascii="Arial" w:hAnsi="Arial" w:cs="Arial"/>
                <w:sz w:val="22"/>
                <w:szCs w:val="22"/>
              </w:rPr>
              <w:t xml:space="preserve">building and meeting protocols in advance of meetings. </w:t>
            </w:r>
            <w:r w:rsidR="00BE5B77" w:rsidRPr="00134ACC">
              <w:rPr>
                <w:rFonts w:ascii="Arial" w:hAnsi="Arial" w:cs="Arial"/>
                <w:sz w:val="22"/>
                <w:szCs w:val="22"/>
              </w:rPr>
              <w:t>They must</w:t>
            </w:r>
            <w:r w:rsidRPr="00134ACC">
              <w:rPr>
                <w:rFonts w:ascii="Arial" w:hAnsi="Arial" w:cs="Arial"/>
                <w:sz w:val="22"/>
                <w:szCs w:val="22"/>
              </w:rPr>
              <w:t xml:space="preserve"> confirm</w:t>
            </w:r>
            <w:r w:rsidR="00BE5B77" w:rsidRPr="00134ACC">
              <w:rPr>
                <w:rFonts w:ascii="Arial" w:hAnsi="Arial" w:cs="Arial"/>
                <w:sz w:val="22"/>
                <w:szCs w:val="22"/>
              </w:rPr>
              <w:t xml:space="preserve"> to the meeting organiser</w:t>
            </w:r>
            <w:r w:rsidRPr="00134ACC">
              <w:rPr>
                <w:rFonts w:ascii="Arial" w:hAnsi="Arial" w:cs="Arial"/>
                <w:sz w:val="22"/>
                <w:szCs w:val="22"/>
              </w:rPr>
              <w:t xml:space="preserve"> they have read and understood the contents.</w:t>
            </w:r>
          </w:p>
          <w:p w14:paraId="407EEFE7" w14:textId="77777777" w:rsidR="00331927" w:rsidRPr="00134ACC" w:rsidRDefault="00331927">
            <w:pPr>
              <w:rPr>
                <w:rFonts w:ascii="Arial" w:hAnsi="Arial" w:cs="Arial"/>
                <w:sz w:val="22"/>
                <w:szCs w:val="22"/>
              </w:rPr>
            </w:pPr>
          </w:p>
          <w:p w14:paraId="60C63B52" w14:textId="5742BD4D" w:rsidR="00331927" w:rsidRPr="00134ACC" w:rsidRDefault="00331927">
            <w:pPr>
              <w:rPr>
                <w:rFonts w:ascii="Arial" w:hAnsi="Arial" w:cs="Arial"/>
                <w:sz w:val="22"/>
                <w:szCs w:val="22"/>
              </w:rPr>
            </w:pPr>
            <w:r w:rsidRPr="00134ACC">
              <w:rPr>
                <w:rFonts w:ascii="Arial" w:hAnsi="Arial" w:cs="Arial"/>
                <w:sz w:val="22"/>
                <w:szCs w:val="22"/>
              </w:rPr>
              <w:t xml:space="preserve">Only those </w:t>
            </w:r>
            <w:r w:rsidR="00FC0C55" w:rsidRPr="00134ACC">
              <w:rPr>
                <w:rFonts w:ascii="Arial" w:hAnsi="Arial" w:cs="Arial"/>
                <w:sz w:val="22"/>
                <w:szCs w:val="22"/>
              </w:rPr>
              <w:t xml:space="preserve">people invited </w:t>
            </w:r>
            <w:r w:rsidR="00BE5B77" w:rsidRPr="00134ACC">
              <w:rPr>
                <w:rFonts w:ascii="Arial" w:hAnsi="Arial" w:cs="Arial"/>
                <w:sz w:val="22"/>
                <w:szCs w:val="22"/>
              </w:rPr>
              <w:t>to the</w:t>
            </w:r>
            <w:r w:rsidRPr="00134ACC">
              <w:rPr>
                <w:rFonts w:ascii="Arial" w:hAnsi="Arial" w:cs="Arial"/>
                <w:sz w:val="22"/>
                <w:szCs w:val="22"/>
              </w:rPr>
              <w:t xml:space="preserve"> meeting should attend the building.</w:t>
            </w:r>
            <w:r w:rsidR="00134ACC">
              <w:rPr>
                <w:rFonts w:ascii="Arial" w:hAnsi="Arial" w:cs="Arial"/>
                <w:sz w:val="22"/>
                <w:szCs w:val="22"/>
              </w:rPr>
              <w:t xml:space="preserve">  If the staff member is entitled to be accompanied, they must notify the meeting organiser to advise prior to attend.  </w:t>
            </w:r>
            <w:r w:rsidR="00FC0C55" w:rsidRPr="00134ACC">
              <w:rPr>
                <w:rFonts w:ascii="Arial" w:hAnsi="Arial" w:cs="Arial"/>
                <w:sz w:val="22"/>
                <w:szCs w:val="22"/>
              </w:rPr>
              <w:t>No</w:t>
            </w:r>
            <w:r w:rsidR="00134ACC">
              <w:rPr>
                <w:rFonts w:ascii="Arial" w:hAnsi="Arial" w:cs="Arial"/>
                <w:sz w:val="22"/>
                <w:szCs w:val="22"/>
              </w:rPr>
              <w:t>-one</w:t>
            </w:r>
            <w:r w:rsidR="00FC0C55" w:rsidRPr="00134ACC">
              <w:rPr>
                <w:rFonts w:ascii="Arial" w:hAnsi="Arial" w:cs="Arial"/>
                <w:sz w:val="22"/>
                <w:szCs w:val="22"/>
              </w:rPr>
              <w:t xml:space="preserve"> else</w:t>
            </w:r>
            <w:r w:rsidRPr="00134ACC">
              <w:rPr>
                <w:rFonts w:ascii="Arial" w:hAnsi="Arial" w:cs="Arial"/>
                <w:sz w:val="22"/>
                <w:szCs w:val="22"/>
              </w:rPr>
              <w:t xml:space="preserve"> will be allowed entry.</w:t>
            </w:r>
            <w:r w:rsidR="00B56751" w:rsidRPr="00134ACC">
              <w:rPr>
                <w:rFonts w:ascii="Arial" w:hAnsi="Arial" w:cs="Arial"/>
                <w:sz w:val="22"/>
                <w:szCs w:val="22"/>
              </w:rPr>
              <w:t xml:space="preserve">  Everyone attending the premises will have to confirm they are symptom free to the meeting organiser before they can enter the building.</w:t>
            </w:r>
          </w:p>
          <w:p w14:paraId="2FDEA0CA" w14:textId="77777777" w:rsidR="00331927" w:rsidRPr="00134ACC" w:rsidRDefault="00331927">
            <w:pPr>
              <w:rPr>
                <w:rFonts w:ascii="Arial" w:hAnsi="Arial" w:cs="Arial"/>
                <w:sz w:val="22"/>
                <w:szCs w:val="22"/>
              </w:rPr>
            </w:pPr>
          </w:p>
          <w:p w14:paraId="0ACB43B9" w14:textId="37BF99A3" w:rsidR="00331927" w:rsidRPr="00134ACC" w:rsidRDefault="00331927">
            <w:pPr>
              <w:rPr>
                <w:rFonts w:ascii="Arial" w:hAnsi="Arial" w:cs="Arial"/>
                <w:sz w:val="22"/>
                <w:szCs w:val="22"/>
              </w:rPr>
            </w:pPr>
            <w:r w:rsidRPr="00134ACC">
              <w:rPr>
                <w:rFonts w:ascii="Arial" w:hAnsi="Arial" w:cs="Arial"/>
                <w:sz w:val="22"/>
                <w:szCs w:val="22"/>
              </w:rPr>
              <w:t xml:space="preserve">The meeting organiser should ensure </w:t>
            </w:r>
            <w:r w:rsidR="00544B72">
              <w:rPr>
                <w:rFonts w:ascii="Arial" w:hAnsi="Arial" w:cs="Arial"/>
                <w:sz w:val="22"/>
                <w:szCs w:val="22"/>
              </w:rPr>
              <w:t xml:space="preserve">a disinfecting </w:t>
            </w:r>
            <w:r w:rsidRPr="00134ACC">
              <w:rPr>
                <w:rFonts w:ascii="Arial" w:hAnsi="Arial" w:cs="Arial"/>
                <w:sz w:val="22"/>
                <w:szCs w:val="22"/>
              </w:rPr>
              <w:t xml:space="preserve">product is </w:t>
            </w:r>
            <w:r w:rsidR="00BE5B77" w:rsidRPr="00134ACC">
              <w:rPr>
                <w:rFonts w:ascii="Arial" w:hAnsi="Arial" w:cs="Arial"/>
                <w:sz w:val="22"/>
                <w:szCs w:val="22"/>
              </w:rPr>
              <w:t>used before</w:t>
            </w:r>
            <w:r w:rsidRPr="00134ACC">
              <w:rPr>
                <w:rFonts w:ascii="Arial" w:hAnsi="Arial" w:cs="Arial"/>
                <w:sz w:val="22"/>
                <w:szCs w:val="22"/>
              </w:rPr>
              <w:t xml:space="preserve"> </w:t>
            </w:r>
            <w:r w:rsidR="00FC0C55" w:rsidRPr="00134ACC">
              <w:rPr>
                <w:rFonts w:ascii="Arial" w:hAnsi="Arial" w:cs="Arial"/>
                <w:sz w:val="22"/>
                <w:szCs w:val="22"/>
              </w:rPr>
              <w:t xml:space="preserve">and after </w:t>
            </w:r>
            <w:r w:rsidRPr="00134ACC">
              <w:rPr>
                <w:rFonts w:ascii="Arial" w:hAnsi="Arial" w:cs="Arial"/>
                <w:sz w:val="22"/>
                <w:szCs w:val="22"/>
              </w:rPr>
              <w:t>the meeting</w:t>
            </w:r>
            <w:r w:rsidR="00FC0C55" w:rsidRPr="00134ACC">
              <w:rPr>
                <w:rFonts w:ascii="Arial" w:hAnsi="Arial" w:cs="Arial"/>
                <w:sz w:val="22"/>
                <w:szCs w:val="22"/>
              </w:rPr>
              <w:t xml:space="preserve">, </w:t>
            </w:r>
            <w:r w:rsidR="00BE5B77" w:rsidRPr="00134ACC">
              <w:rPr>
                <w:rFonts w:ascii="Arial" w:hAnsi="Arial" w:cs="Arial"/>
                <w:sz w:val="22"/>
                <w:szCs w:val="22"/>
              </w:rPr>
              <w:t>making sure</w:t>
            </w:r>
            <w:r w:rsidRPr="00134ACC">
              <w:rPr>
                <w:rFonts w:ascii="Arial" w:hAnsi="Arial" w:cs="Arial"/>
                <w:sz w:val="22"/>
                <w:szCs w:val="22"/>
              </w:rPr>
              <w:t xml:space="preserve"> hard surfaces are wiped down with </w:t>
            </w:r>
            <w:r w:rsidR="00B56751" w:rsidRPr="00134ACC">
              <w:rPr>
                <w:rFonts w:ascii="Arial" w:hAnsi="Arial" w:cs="Arial"/>
                <w:sz w:val="22"/>
                <w:szCs w:val="22"/>
              </w:rPr>
              <w:t xml:space="preserve">disposable </w:t>
            </w:r>
            <w:r w:rsidRPr="00134ACC">
              <w:rPr>
                <w:rFonts w:ascii="Arial" w:hAnsi="Arial" w:cs="Arial"/>
                <w:sz w:val="22"/>
                <w:szCs w:val="22"/>
              </w:rPr>
              <w:t>paper towels</w:t>
            </w:r>
            <w:r w:rsidR="00FC0C55" w:rsidRPr="00134ACC">
              <w:rPr>
                <w:rFonts w:ascii="Arial" w:hAnsi="Arial" w:cs="Arial"/>
                <w:sz w:val="22"/>
                <w:szCs w:val="22"/>
              </w:rPr>
              <w:t xml:space="preserve">. </w:t>
            </w:r>
            <w:r w:rsidRPr="00134ACC">
              <w:rPr>
                <w:rFonts w:ascii="Arial" w:hAnsi="Arial" w:cs="Arial"/>
                <w:sz w:val="22"/>
                <w:szCs w:val="22"/>
              </w:rPr>
              <w:t xml:space="preserve"> i.e. Table tops, arms rests, top/back of seats and anywhere else that may have </w:t>
            </w:r>
            <w:r w:rsidR="00BE5B77" w:rsidRPr="00134ACC">
              <w:rPr>
                <w:rFonts w:ascii="Arial" w:hAnsi="Arial" w:cs="Arial"/>
                <w:sz w:val="22"/>
                <w:szCs w:val="22"/>
              </w:rPr>
              <w:t>been touched</w:t>
            </w:r>
            <w:r w:rsidR="00AB0726" w:rsidRPr="00134ACC">
              <w:rPr>
                <w:rFonts w:ascii="Arial" w:hAnsi="Arial" w:cs="Arial"/>
                <w:sz w:val="22"/>
                <w:szCs w:val="22"/>
              </w:rPr>
              <w:t xml:space="preserve">.  In areas that have been electrostatically cleaned </w:t>
            </w:r>
            <w:r w:rsidR="00BE5B77" w:rsidRPr="00134ACC">
              <w:rPr>
                <w:rFonts w:ascii="Arial" w:hAnsi="Arial" w:cs="Arial"/>
                <w:sz w:val="22"/>
                <w:szCs w:val="22"/>
              </w:rPr>
              <w:t>only the</w:t>
            </w:r>
            <w:r w:rsidR="00AB0726" w:rsidRPr="00134ACC">
              <w:rPr>
                <w:rFonts w:ascii="Arial" w:hAnsi="Arial" w:cs="Arial"/>
                <w:sz w:val="22"/>
                <w:szCs w:val="22"/>
              </w:rPr>
              <w:t xml:space="preserve"> designated cleaning products</w:t>
            </w:r>
            <w:r w:rsidR="00FC0C55" w:rsidRPr="00134ACC">
              <w:rPr>
                <w:rFonts w:ascii="Arial" w:hAnsi="Arial" w:cs="Arial"/>
                <w:sz w:val="22"/>
                <w:szCs w:val="22"/>
              </w:rPr>
              <w:t xml:space="preserve"> should be used</w:t>
            </w:r>
            <w:r w:rsidR="00AB0726" w:rsidRPr="00134ACC">
              <w:rPr>
                <w:rFonts w:ascii="Arial" w:hAnsi="Arial" w:cs="Arial"/>
                <w:sz w:val="22"/>
                <w:szCs w:val="22"/>
              </w:rPr>
              <w:t>.</w:t>
            </w:r>
          </w:p>
          <w:p w14:paraId="32F1B79F" w14:textId="77777777" w:rsidR="00331927" w:rsidRPr="00134ACC" w:rsidRDefault="00331927">
            <w:pPr>
              <w:rPr>
                <w:rFonts w:ascii="Arial" w:hAnsi="Arial" w:cs="Arial"/>
                <w:sz w:val="22"/>
                <w:szCs w:val="22"/>
              </w:rPr>
            </w:pPr>
          </w:p>
          <w:p w14:paraId="7E1E1710" w14:textId="77777777" w:rsidR="00331927" w:rsidRPr="00134ACC" w:rsidRDefault="00331927">
            <w:pPr>
              <w:rPr>
                <w:rFonts w:ascii="Arial" w:hAnsi="Arial" w:cs="Arial"/>
                <w:sz w:val="22"/>
                <w:szCs w:val="22"/>
              </w:rPr>
            </w:pPr>
            <w:r w:rsidRPr="00134ACC">
              <w:rPr>
                <w:rFonts w:ascii="Arial" w:hAnsi="Arial" w:cs="Arial"/>
                <w:sz w:val="22"/>
                <w:szCs w:val="22"/>
              </w:rPr>
              <w:t>Ensure equipment is not shared, this includes pens/pencils etc.  If there is a requirement to share they must be wiped down using a bacterial killing product before passing it over and again when it’s returned.</w:t>
            </w:r>
          </w:p>
          <w:p w14:paraId="6367CBE1" w14:textId="77777777" w:rsidR="00331927" w:rsidRPr="00134ACC" w:rsidRDefault="00331927">
            <w:pPr>
              <w:rPr>
                <w:rFonts w:ascii="Arial" w:hAnsi="Arial" w:cs="Arial"/>
                <w:sz w:val="22"/>
                <w:szCs w:val="22"/>
              </w:rPr>
            </w:pPr>
          </w:p>
          <w:p w14:paraId="7BF56E86" w14:textId="77777777" w:rsidR="00331927" w:rsidRPr="00134ACC" w:rsidRDefault="00331927">
            <w:pPr>
              <w:rPr>
                <w:rFonts w:ascii="Arial" w:hAnsi="Arial" w:cs="Arial"/>
                <w:sz w:val="22"/>
                <w:szCs w:val="22"/>
              </w:rPr>
            </w:pPr>
            <w:r w:rsidRPr="00134ACC">
              <w:rPr>
                <w:rFonts w:ascii="Arial" w:hAnsi="Arial" w:cs="Arial"/>
                <w:sz w:val="22"/>
                <w:szCs w:val="22"/>
              </w:rPr>
              <w:t xml:space="preserve">Ensure staff and visitors are aware of numbered seating system in operation for room and that this must be followed to allow social distancing </w:t>
            </w:r>
            <w:r w:rsidRPr="00134ACC">
              <w:rPr>
                <w:rFonts w:ascii="Arial" w:hAnsi="Arial" w:cs="Arial"/>
                <w:sz w:val="22"/>
                <w:szCs w:val="22"/>
              </w:rPr>
              <w:lastRenderedPageBreak/>
              <w:t>to be maintained as participants enter and leave rooms</w:t>
            </w:r>
            <w:r w:rsidR="00A4252C" w:rsidRPr="00134ACC">
              <w:rPr>
                <w:rFonts w:ascii="Arial" w:hAnsi="Arial" w:cs="Arial"/>
                <w:sz w:val="22"/>
                <w:szCs w:val="22"/>
              </w:rPr>
              <w:t>.</w:t>
            </w:r>
          </w:p>
          <w:p w14:paraId="20055560" w14:textId="5689B519" w:rsidR="00B955FE" w:rsidRPr="00134ACC" w:rsidRDefault="00B955FE">
            <w:pPr>
              <w:rPr>
                <w:rFonts w:ascii="Arial" w:hAnsi="Arial" w:cs="Arial"/>
                <w:sz w:val="22"/>
                <w:szCs w:val="22"/>
              </w:rPr>
            </w:pPr>
          </w:p>
        </w:tc>
      </w:tr>
      <w:tr w:rsidR="00331927" w:rsidRPr="00B56751" w14:paraId="6B421FE1" w14:textId="77777777" w:rsidTr="00A4252C">
        <w:trPr>
          <w:trHeight w:val="1004"/>
          <w:jc w:val="right"/>
        </w:trPr>
        <w:tc>
          <w:tcPr>
            <w:tcW w:w="562" w:type="dxa"/>
          </w:tcPr>
          <w:p w14:paraId="7A848E13" w14:textId="77777777" w:rsidR="00331927" w:rsidRPr="00134ACC" w:rsidRDefault="00331927">
            <w:pPr>
              <w:jc w:val="center"/>
              <w:rPr>
                <w:rFonts w:ascii="Arial" w:hAnsi="Arial" w:cs="Arial"/>
                <w:sz w:val="22"/>
                <w:szCs w:val="22"/>
              </w:rPr>
            </w:pPr>
            <w:r w:rsidRPr="00134ACC">
              <w:rPr>
                <w:rFonts w:ascii="Arial" w:hAnsi="Arial" w:cs="Arial"/>
                <w:sz w:val="22"/>
                <w:szCs w:val="22"/>
              </w:rPr>
              <w:lastRenderedPageBreak/>
              <w:t>6.</w:t>
            </w:r>
          </w:p>
        </w:tc>
        <w:tc>
          <w:tcPr>
            <w:tcW w:w="2410" w:type="dxa"/>
          </w:tcPr>
          <w:p w14:paraId="4A4B7B78" w14:textId="77777777" w:rsidR="00331927" w:rsidRPr="00134ACC" w:rsidRDefault="00331927">
            <w:pPr>
              <w:rPr>
                <w:rFonts w:ascii="Arial" w:hAnsi="Arial" w:cs="Arial"/>
                <w:sz w:val="22"/>
                <w:szCs w:val="22"/>
              </w:rPr>
            </w:pPr>
            <w:r w:rsidRPr="00134ACC">
              <w:rPr>
                <w:rFonts w:ascii="Arial" w:hAnsi="Arial" w:cs="Arial"/>
                <w:sz w:val="22"/>
                <w:szCs w:val="22"/>
              </w:rPr>
              <w:t xml:space="preserve">Staff and visitors interacting </w:t>
            </w:r>
          </w:p>
        </w:tc>
        <w:tc>
          <w:tcPr>
            <w:tcW w:w="1985" w:type="dxa"/>
          </w:tcPr>
          <w:p w14:paraId="4CCC7B24"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p w14:paraId="5B9CF808" w14:textId="77777777" w:rsidR="00331927" w:rsidRPr="00134ACC" w:rsidRDefault="00331927">
            <w:pPr>
              <w:rPr>
                <w:rFonts w:ascii="Arial" w:hAnsi="Arial" w:cs="Arial"/>
                <w:sz w:val="22"/>
                <w:szCs w:val="22"/>
              </w:rPr>
            </w:pPr>
          </w:p>
        </w:tc>
        <w:tc>
          <w:tcPr>
            <w:tcW w:w="567" w:type="dxa"/>
          </w:tcPr>
          <w:p w14:paraId="2FE43096" w14:textId="77777777" w:rsidR="00331927" w:rsidRPr="00134ACC" w:rsidRDefault="00331927">
            <w:pPr>
              <w:rPr>
                <w:rFonts w:ascii="Arial" w:hAnsi="Arial" w:cs="Arial"/>
                <w:sz w:val="22"/>
                <w:szCs w:val="22"/>
              </w:rPr>
            </w:pPr>
          </w:p>
        </w:tc>
        <w:tc>
          <w:tcPr>
            <w:tcW w:w="1701" w:type="dxa"/>
          </w:tcPr>
          <w:p w14:paraId="6028B0A0" w14:textId="77777777" w:rsidR="00331927" w:rsidRPr="00134ACC" w:rsidRDefault="00331927">
            <w:pPr>
              <w:pStyle w:val="ListParagraph"/>
              <w:numPr>
                <w:ilvl w:val="0"/>
                <w:numId w:val="19"/>
              </w:numPr>
              <w:contextualSpacing/>
              <w:rPr>
                <w:rFonts w:ascii="Arial" w:hAnsi="Arial" w:cs="Arial"/>
                <w:sz w:val="22"/>
                <w:szCs w:val="22"/>
              </w:rPr>
            </w:pPr>
            <w:r w:rsidRPr="00134ACC">
              <w:rPr>
                <w:rFonts w:ascii="Arial" w:hAnsi="Arial" w:cs="Arial"/>
                <w:sz w:val="22"/>
                <w:szCs w:val="22"/>
              </w:rPr>
              <w:t>Staff</w:t>
            </w:r>
          </w:p>
          <w:p w14:paraId="140CC491" w14:textId="77777777" w:rsidR="00331927" w:rsidRPr="00134ACC" w:rsidRDefault="00331927">
            <w:pPr>
              <w:pStyle w:val="ListParagraph"/>
              <w:numPr>
                <w:ilvl w:val="0"/>
                <w:numId w:val="19"/>
              </w:numPr>
              <w:contextualSpacing/>
              <w:rPr>
                <w:rFonts w:ascii="Arial" w:hAnsi="Arial" w:cs="Arial"/>
                <w:sz w:val="22"/>
                <w:szCs w:val="22"/>
              </w:rPr>
            </w:pPr>
            <w:r w:rsidRPr="00134ACC">
              <w:rPr>
                <w:rFonts w:ascii="Arial" w:hAnsi="Arial" w:cs="Arial"/>
                <w:sz w:val="22"/>
                <w:szCs w:val="22"/>
              </w:rPr>
              <w:t>Visitors</w:t>
            </w:r>
          </w:p>
          <w:p w14:paraId="48DDAB5E" w14:textId="77777777" w:rsidR="00331927" w:rsidRPr="00134ACC" w:rsidRDefault="00331927">
            <w:pPr>
              <w:rPr>
                <w:rFonts w:ascii="Arial" w:hAnsi="Arial" w:cs="Arial"/>
                <w:sz w:val="22"/>
                <w:szCs w:val="22"/>
              </w:rPr>
            </w:pPr>
          </w:p>
        </w:tc>
        <w:tc>
          <w:tcPr>
            <w:tcW w:w="4394" w:type="dxa"/>
          </w:tcPr>
          <w:p w14:paraId="7B0413EE" w14:textId="77777777" w:rsidR="00331927" w:rsidRPr="00134ACC" w:rsidRDefault="00331927">
            <w:pPr>
              <w:rPr>
                <w:rFonts w:ascii="Arial" w:hAnsi="Arial" w:cs="Arial"/>
                <w:sz w:val="22"/>
                <w:szCs w:val="22"/>
              </w:rPr>
            </w:pPr>
            <w:r w:rsidRPr="00134ACC">
              <w:rPr>
                <w:rFonts w:ascii="Arial" w:hAnsi="Arial" w:cs="Arial"/>
                <w:sz w:val="22"/>
                <w:szCs w:val="22"/>
              </w:rPr>
              <w:t xml:space="preserve">Social Distancing - reducing the number of persons in any work area to comply with the 2-metre rule. </w:t>
            </w:r>
          </w:p>
          <w:p w14:paraId="667D890B" w14:textId="77777777" w:rsidR="00331927" w:rsidRPr="00134ACC" w:rsidRDefault="00331927">
            <w:pPr>
              <w:rPr>
                <w:rFonts w:ascii="Arial" w:hAnsi="Arial" w:cs="Arial"/>
                <w:sz w:val="22"/>
                <w:szCs w:val="22"/>
              </w:rPr>
            </w:pPr>
          </w:p>
          <w:p w14:paraId="78FF674D" w14:textId="015B1C6D" w:rsidR="00331927" w:rsidRPr="00134ACC" w:rsidRDefault="00331927">
            <w:pPr>
              <w:rPr>
                <w:rFonts w:ascii="Arial" w:hAnsi="Arial" w:cs="Arial"/>
                <w:sz w:val="22"/>
                <w:szCs w:val="22"/>
              </w:rPr>
            </w:pPr>
            <w:r w:rsidRPr="00134ACC">
              <w:rPr>
                <w:rFonts w:ascii="Arial" w:hAnsi="Arial" w:cs="Arial"/>
                <w:sz w:val="22"/>
                <w:szCs w:val="22"/>
              </w:rPr>
              <w:t>Redesigning processes</w:t>
            </w:r>
            <w:r w:rsidR="00814162">
              <w:rPr>
                <w:rFonts w:ascii="Arial" w:hAnsi="Arial" w:cs="Arial"/>
                <w:sz w:val="22"/>
                <w:szCs w:val="22"/>
              </w:rPr>
              <w:t>/protocols</w:t>
            </w:r>
            <w:r w:rsidRPr="00134ACC">
              <w:rPr>
                <w:rFonts w:ascii="Arial" w:hAnsi="Arial" w:cs="Arial"/>
                <w:sz w:val="22"/>
                <w:szCs w:val="22"/>
              </w:rPr>
              <w:t xml:space="preserve"> to ensure social distancing in place, including one-way systems and </w:t>
            </w:r>
            <w:r w:rsidR="00FC0C55" w:rsidRPr="00134ACC">
              <w:rPr>
                <w:rFonts w:ascii="Arial" w:hAnsi="Arial" w:cs="Arial"/>
                <w:sz w:val="22"/>
                <w:szCs w:val="22"/>
              </w:rPr>
              <w:t xml:space="preserve">entry </w:t>
            </w:r>
            <w:r w:rsidRPr="00134ACC">
              <w:rPr>
                <w:rFonts w:ascii="Arial" w:hAnsi="Arial" w:cs="Arial"/>
                <w:sz w:val="22"/>
                <w:szCs w:val="22"/>
              </w:rPr>
              <w:t xml:space="preserve">or exit only doors. </w:t>
            </w:r>
          </w:p>
          <w:p w14:paraId="5278A0DE" w14:textId="77777777" w:rsidR="00331927" w:rsidRPr="00134ACC" w:rsidRDefault="00331927">
            <w:pPr>
              <w:rPr>
                <w:rFonts w:ascii="Arial" w:hAnsi="Arial" w:cs="Arial"/>
                <w:sz w:val="22"/>
                <w:szCs w:val="22"/>
              </w:rPr>
            </w:pPr>
          </w:p>
          <w:p w14:paraId="78C04CDF" w14:textId="77777777" w:rsidR="00331927" w:rsidRPr="00134ACC" w:rsidRDefault="00331927">
            <w:pPr>
              <w:rPr>
                <w:rFonts w:ascii="Arial" w:hAnsi="Arial" w:cs="Arial"/>
                <w:sz w:val="22"/>
                <w:szCs w:val="22"/>
              </w:rPr>
            </w:pPr>
            <w:r w:rsidRPr="00134ACC">
              <w:rPr>
                <w:rFonts w:ascii="Arial" w:hAnsi="Arial" w:cs="Arial"/>
                <w:sz w:val="22"/>
                <w:szCs w:val="22"/>
              </w:rPr>
              <w:t>Manager to highlight to staff the importance of social distancing and provide examples of distancing.</w:t>
            </w:r>
          </w:p>
          <w:p w14:paraId="0451FA41" w14:textId="77777777" w:rsidR="00331927" w:rsidRPr="00134ACC" w:rsidRDefault="00331927">
            <w:pPr>
              <w:rPr>
                <w:rFonts w:ascii="Arial" w:hAnsi="Arial" w:cs="Arial"/>
                <w:sz w:val="22"/>
                <w:szCs w:val="22"/>
              </w:rPr>
            </w:pPr>
          </w:p>
          <w:p w14:paraId="57FA512D" w14:textId="16D2523F" w:rsidR="00331927" w:rsidRPr="00134ACC" w:rsidRDefault="00331927">
            <w:pPr>
              <w:rPr>
                <w:rFonts w:ascii="Arial" w:hAnsi="Arial" w:cs="Arial"/>
                <w:b/>
                <w:sz w:val="22"/>
                <w:szCs w:val="22"/>
              </w:rPr>
            </w:pPr>
            <w:r w:rsidRPr="00134ACC">
              <w:rPr>
                <w:rFonts w:ascii="Arial" w:hAnsi="Arial" w:cs="Arial"/>
                <w:sz w:val="22"/>
                <w:szCs w:val="22"/>
              </w:rPr>
              <w:t>Regular cleaning to take place in communal areas and of high use items such as door handles, light switches, reception desk tops, stair banisters etc using bacterial killing products</w:t>
            </w:r>
            <w:r w:rsidR="00B56751" w:rsidRPr="00134ACC">
              <w:rPr>
                <w:rFonts w:ascii="Arial" w:hAnsi="Arial" w:cs="Arial"/>
                <w:sz w:val="22"/>
                <w:szCs w:val="22"/>
              </w:rPr>
              <w:t xml:space="preserve"> by FM staff.</w:t>
            </w:r>
          </w:p>
        </w:tc>
        <w:tc>
          <w:tcPr>
            <w:tcW w:w="3827" w:type="dxa"/>
          </w:tcPr>
          <w:p w14:paraId="390902B7" w14:textId="74FA2E8F" w:rsidR="00331927" w:rsidRPr="00134ACC" w:rsidRDefault="00331927">
            <w:pPr>
              <w:rPr>
                <w:rFonts w:ascii="Arial" w:hAnsi="Arial" w:cs="Arial"/>
                <w:sz w:val="22"/>
                <w:szCs w:val="22"/>
              </w:rPr>
            </w:pPr>
            <w:r w:rsidRPr="00134ACC">
              <w:rPr>
                <w:rFonts w:ascii="Arial" w:hAnsi="Arial" w:cs="Arial"/>
                <w:sz w:val="22"/>
                <w:szCs w:val="22"/>
              </w:rPr>
              <w:t xml:space="preserve">Visitors </w:t>
            </w:r>
            <w:r w:rsidR="00134ACC">
              <w:rPr>
                <w:rFonts w:ascii="Arial" w:hAnsi="Arial" w:cs="Arial"/>
                <w:sz w:val="22"/>
                <w:szCs w:val="22"/>
              </w:rPr>
              <w:t xml:space="preserve">and </w:t>
            </w:r>
            <w:r w:rsidRPr="00134ACC">
              <w:rPr>
                <w:rFonts w:ascii="Arial" w:hAnsi="Arial" w:cs="Arial"/>
                <w:sz w:val="22"/>
                <w:szCs w:val="22"/>
              </w:rPr>
              <w:t>visiting staff to be given clear guidelines in advance of attending meetings of building protocols</w:t>
            </w:r>
            <w:r w:rsidR="00A4252C" w:rsidRPr="00134ACC">
              <w:rPr>
                <w:rFonts w:ascii="Arial" w:hAnsi="Arial" w:cs="Arial"/>
                <w:sz w:val="22"/>
                <w:szCs w:val="22"/>
              </w:rPr>
              <w:t>.</w:t>
            </w:r>
            <w:r w:rsidR="00B56751" w:rsidRPr="00134ACC">
              <w:rPr>
                <w:rFonts w:ascii="Arial" w:hAnsi="Arial" w:cs="Arial"/>
                <w:sz w:val="22"/>
                <w:szCs w:val="22"/>
              </w:rPr>
              <w:t xml:space="preserve">  Visitors</w:t>
            </w:r>
            <w:r w:rsidR="00134ACC">
              <w:rPr>
                <w:rFonts w:ascii="Arial" w:hAnsi="Arial" w:cs="Arial"/>
                <w:sz w:val="22"/>
                <w:szCs w:val="22"/>
              </w:rPr>
              <w:t xml:space="preserve"> and visiting staff</w:t>
            </w:r>
            <w:r w:rsidR="00B56751" w:rsidRPr="00134ACC">
              <w:rPr>
                <w:rFonts w:ascii="Arial" w:hAnsi="Arial" w:cs="Arial"/>
                <w:sz w:val="22"/>
                <w:szCs w:val="22"/>
              </w:rPr>
              <w:t xml:space="preserve"> will need to confirm to the meeting organiser they have read and understood the contents prior to attending.</w:t>
            </w:r>
          </w:p>
          <w:p w14:paraId="29B9F861" w14:textId="77777777" w:rsidR="00331927" w:rsidRPr="00134ACC" w:rsidRDefault="00331927">
            <w:pPr>
              <w:rPr>
                <w:rFonts w:ascii="Arial" w:hAnsi="Arial" w:cs="Arial"/>
                <w:sz w:val="22"/>
                <w:szCs w:val="22"/>
              </w:rPr>
            </w:pPr>
          </w:p>
          <w:p w14:paraId="5E7A692B" w14:textId="1DAA00A6" w:rsidR="00331927" w:rsidRPr="00134ACC" w:rsidRDefault="00331927">
            <w:pPr>
              <w:rPr>
                <w:rFonts w:ascii="Arial" w:hAnsi="Arial" w:cs="Arial"/>
                <w:sz w:val="22"/>
                <w:szCs w:val="22"/>
              </w:rPr>
            </w:pPr>
            <w:r w:rsidRPr="00134ACC">
              <w:rPr>
                <w:rFonts w:ascii="Arial" w:hAnsi="Arial" w:cs="Arial"/>
                <w:sz w:val="22"/>
                <w:szCs w:val="22"/>
              </w:rPr>
              <w:t xml:space="preserve">Staff to be reminded at every meeting of the importance of social distancing both in </w:t>
            </w:r>
            <w:r w:rsidR="00B56751" w:rsidRPr="00134ACC">
              <w:rPr>
                <w:rFonts w:ascii="Arial" w:hAnsi="Arial" w:cs="Arial"/>
                <w:sz w:val="22"/>
                <w:szCs w:val="22"/>
              </w:rPr>
              <w:t xml:space="preserve">and </w:t>
            </w:r>
            <w:r w:rsidR="00FC0C55" w:rsidRPr="00134ACC">
              <w:rPr>
                <w:rFonts w:ascii="Arial" w:hAnsi="Arial" w:cs="Arial"/>
                <w:sz w:val="22"/>
                <w:szCs w:val="22"/>
              </w:rPr>
              <w:t xml:space="preserve">out of </w:t>
            </w:r>
            <w:r w:rsidRPr="00134ACC">
              <w:rPr>
                <w:rFonts w:ascii="Arial" w:hAnsi="Arial" w:cs="Arial"/>
                <w:sz w:val="22"/>
                <w:szCs w:val="22"/>
              </w:rPr>
              <w:t>the workplace</w:t>
            </w:r>
            <w:r w:rsidR="00FC0C55" w:rsidRPr="00134ACC">
              <w:rPr>
                <w:rFonts w:ascii="Arial" w:hAnsi="Arial" w:cs="Arial"/>
                <w:sz w:val="22"/>
                <w:szCs w:val="22"/>
              </w:rPr>
              <w:t>.</w:t>
            </w:r>
          </w:p>
          <w:p w14:paraId="19217ED9" w14:textId="77777777" w:rsidR="00331927" w:rsidRPr="00134ACC" w:rsidRDefault="00331927">
            <w:pPr>
              <w:rPr>
                <w:rFonts w:ascii="Arial" w:hAnsi="Arial" w:cs="Arial"/>
                <w:sz w:val="22"/>
                <w:szCs w:val="22"/>
              </w:rPr>
            </w:pPr>
          </w:p>
          <w:p w14:paraId="0C0BF998" w14:textId="1DB8311A" w:rsidR="00331927" w:rsidRDefault="00134ACC">
            <w:pPr>
              <w:rPr>
                <w:rFonts w:ascii="Arial" w:hAnsi="Arial" w:cs="Arial"/>
                <w:sz w:val="22"/>
                <w:szCs w:val="22"/>
              </w:rPr>
            </w:pPr>
            <w:r>
              <w:rPr>
                <w:rFonts w:ascii="Arial" w:hAnsi="Arial" w:cs="Arial"/>
                <w:sz w:val="22"/>
                <w:szCs w:val="22"/>
              </w:rPr>
              <w:t>E</w:t>
            </w:r>
            <w:r w:rsidR="00331927" w:rsidRPr="00134ACC">
              <w:rPr>
                <w:rFonts w:ascii="Arial" w:hAnsi="Arial" w:cs="Arial"/>
                <w:sz w:val="22"/>
                <w:szCs w:val="22"/>
              </w:rPr>
              <w:t xml:space="preserve">quipment </w:t>
            </w:r>
            <w:r>
              <w:rPr>
                <w:rFonts w:ascii="Arial" w:hAnsi="Arial" w:cs="Arial"/>
                <w:sz w:val="22"/>
                <w:szCs w:val="22"/>
              </w:rPr>
              <w:t xml:space="preserve">should </w:t>
            </w:r>
            <w:r w:rsidR="00331927" w:rsidRPr="00134ACC">
              <w:rPr>
                <w:rFonts w:ascii="Arial" w:hAnsi="Arial" w:cs="Arial"/>
                <w:sz w:val="22"/>
                <w:szCs w:val="22"/>
              </w:rPr>
              <w:t xml:space="preserve">not </w:t>
            </w:r>
            <w:r>
              <w:rPr>
                <w:rFonts w:ascii="Arial" w:hAnsi="Arial" w:cs="Arial"/>
                <w:sz w:val="22"/>
                <w:szCs w:val="22"/>
              </w:rPr>
              <w:t xml:space="preserve">be </w:t>
            </w:r>
            <w:r w:rsidR="00331927" w:rsidRPr="00134ACC">
              <w:rPr>
                <w:rFonts w:ascii="Arial" w:hAnsi="Arial" w:cs="Arial"/>
                <w:sz w:val="22"/>
                <w:szCs w:val="22"/>
              </w:rPr>
              <w:t xml:space="preserve">shared, this includes pens/pencils etc.  If there is a requirement to share then they must be wiped down using a </w:t>
            </w:r>
            <w:r w:rsidR="00811B2D">
              <w:rPr>
                <w:rFonts w:ascii="Arial" w:hAnsi="Arial" w:cs="Arial"/>
                <w:sz w:val="22"/>
                <w:szCs w:val="22"/>
              </w:rPr>
              <w:t>disinfecting</w:t>
            </w:r>
            <w:r w:rsidR="00331927" w:rsidRPr="00134ACC">
              <w:rPr>
                <w:rFonts w:ascii="Arial" w:hAnsi="Arial" w:cs="Arial"/>
                <w:sz w:val="22"/>
                <w:szCs w:val="22"/>
              </w:rPr>
              <w:t xml:space="preserve"> product before passing it over and again when it’s returned.</w:t>
            </w:r>
          </w:p>
          <w:p w14:paraId="4EB88D75" w14:textId="77777777" w:rsidR="00134ACC" w:rsidRDefault="00134ACC">
            <w:pPr>
              <w:rPr>
                <w:rFonts w:ascii="Arial" w:hAnsi="Arial" w:cs="Arial"/>
                <w:sz w:val="22"/>
                <w:szCs w:val="22"/>
              </w:rPr>
            </w:pPr>
          </w:p>
          <w:p w14:paraId="1917925B" w14:textId="77777777" w:rsidR="00134ACC" w:rsidRPr="00672ED1" w:rsidRDefault="00134ACC" w:rsidP="00134ACC">
            <w:pPr>
              <w:rPr>
                <w:rFonts w:ascii="Arial" w:hAnsi="Arial" w:cs="Arial"/>
                <w:sz w:val="22"/>
                <w:szCs w:val="22"/>
              </w:rPr>
            </w:pPr>
            <w:r w:rsidRPr="00672ED1">
              <w:rPr>
                <w:rFonts w:ascii="Arial" w:hAnsi="Arial" w:cs="Arial"/>
                <w:sz w:val="22"/>
                <w:szCs w:val="22"/>
              </w:rPr>
              <w:t xml:space="preserve">Management to regularly monitor arrangements to check they are working. </w:t>
            </w:r>
          </w:p>
          <w:p w14:paraId="262EC4D6" w14:textId="4272F1F1" w:rsidR="00134ACC" w:rsidRPr="00134ACC" w:rsidRDefault="00134ACC">
            <w:pPr>
              <w:rPr>
                <w:rFonts w:ascii="Arial" w:hAnsi="Arial" w:cs="Arial"/>
                <w:sz w:val="22"/>
                <w:szCs w:val="22"/>
              </w:rPr>
            </w:pPr>
          </w:p>
        </w:tc>
      </w:tr>
      <w:tr w:rsidR="00331927" w:rsidRPr="00B56751" w14:paraId="0C4B913A" w14:textId="77777777" w:rsidTr="00A4252C">
        <w:trPr>
          <w:trHeight w:val="1126"/>
          <w:jc w:val="right"/>
        </w:trPr>
        <w:tc>
          <w:tcPr>
            <w:tcW w:w="562" w:type="dxa"/>
          </w:tcPr>
          <w:p w14:paraId="62CDE848" w14:textId="77777777" w:rsidR="00331927" w:rsidRPr="00134ACC" w:rsidRDefault="00331927">
            <w:pPr>
              <w:jc w:val="center"/>
              <w:rPr>
                <w:rFonts w:ascii="Arial" w:hAnsi="Arial" w:cs="Arial"/>
                <w:sz w:val="22"/>
                <w:szCs w:val="22"/>
              </w:rPr>
            </w:pPr>
            <w:r w:rsidRPr="00134ACC">
              <w:rPr>
                <w:rFonts w:ascii="Arial" w:hAnsi="Arial" w:cs="Arial"/>
                <w:sz w:val="22"/>
                <w:szCs w:val="22"/>
              </w:rPr>
              <w:t>7.</w:t>
            </w:r>
          </w:p>
        </w:tc>
        <w:tc>
          <w:tcPr>
            <w:tcW w:w="2410" w:type="dxa"/>
          </w:tcPr>
          <w:p w14:paraId="10550194" w14:textId="77777777" w:rsidR="00331927" w:rsidRPr="00134ACC" w:rsidRDefault="00331927">
            <w:pPr>
              <w:rPr>
                <w:rFonts w:ascii="Arial" w:hAnsi="Arial" w:cs="Arial"/>
                <w:sz w:val="22"/>
                <w:szCs w:val="22"/>
              </w:rPr>
            </w:pPr>
            <w:r w:rsidRPr="00134ACC">
              <w:rPr>
                <w:rFonts w:ascii="Arial" w:hAnsi="Arial" w:cs="Arial"/>
                <w:sz w:val="22"/>
                <w:szCs w:val="22"/>
              </w:rPr>
              <w:t xml:space="preserve">Sharing of equipment </w:t>
            </w:r>
          </w:p>
        </w:tc>
        <w:tc>
          <w:tcPr>
            <w:tcW w:w="1985" w:type="dxa"/>
          </w:tcPr>
          <w:p w14:paraId="282A4211"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tc>
        <w:tc>
          <w:tcPr>
            <w:tcW w:w="567" w:type="dxa"/>
          </w:tcPr>
          <w:p w14:paraId="78353B99" w14:textId="77777777" w:rsidR="00331927" w:rsidRPr="00134ACC" w:rsidRDefault="00331927">
            <w:pPr>
              <w:rPr>
                <w:rFonts w:ascii="Arial" w:hAnsi="Arial" w:cs="Arial"/>
                <w:sz w:val="22"/>
                <w:szCs w:val="22"/>
              </w:rPr>
            </w:pPr>
          </w:p>
        </w:tc>
        <w:tc>
          <w:tcPr>
            <w:tcW w:w="1701" w:type="dxa"/>
          </w:tcPr>
          <w:p w14:paraId="2D3C49FB" w14:textId="77777777" w:rsidR="00331927" w:rsidRPr="00134ACC"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Staff</w:t>
            </w:r>
          </w:p>
          <w:p w14:paraId="7CEEDD26" w14:textId="77777777" w:rsidR="00331927" w:rsidRPr="00134ACC" w:rsidRDefault="00331927">
            <w:pPr>
              <w:pStyle w:val="ListParagraph"/>
              <w:numPr>
                <w:ilvl w:val="0"/>
                <w:numId w:val="18"/>
              </w:numPr>
              <w:contextualSpacing/>
              <w:rPr>
                <w:rFonts w:ascii="Arial" w:hAnsi="Arial" w:cs="Arial"/>
                <w:sz w:val="22"/>
                <w:szCs w:val="22"/>
              </w:rPr>
            </w:pPr>
            <w:r w:rsidRPr="00134ACC">
              <w:rPr>
                <w:rFonts w:ascii="Arial" w:hAnsi="Arial" w:cs="Arial"/>
                <w:sz w:val="22"/>
                <w:szCs w:val="22"/>
              </w:rPr>
              <w:t>Visitors</w:t>
            </w:r>
          </w:p>
          <w:p w14:paraId="72A6F922" w14:textId="77777777" w:rsidR="00331927" w:rsidRPr="00134ACC" w:rsidRDefault="00331927">
            <w:pPr>
              <w:pStyle w:val="ListParagraph"/>
              <w:ind w:left="360"/>
              <w:rPr>
                <w:rFonts w:ascii="Arial" w:hAnsi="Arial" w:cs="Arial"/>
                <w:sz w:val="22"/>
                <w:szCs w:val="22"/>
              </w:rPr>
            </w:pPr>
          </w:p>
        </w:tc>
        <w:tc>
          <w:tcPr>
            <w:tcW w:w="4394" w:type="dxa"/>
          </w:tcPr>
          <w:p w14:paraId="301630A9" w14:textId="77777777" w:rsidR="00331927" w:rsidRPr="00134ACC" w:rsidRDefault="00331927">
            <w:pPr>
              <w:pStyle w:val="TableParagraph"/>
              <w:ind w:right="98"/>
              <w:rPr>
                <w:rFonts w:ascii="Arial" w:hAnsi="Arial" w:cs="Arial"/>
              </w:rPr>
            </w:pPr>
            <w:r w:rsidRPr="00134ACC">
              <w:rPr>
                <w:rFonts w:ascii="Arial" w:hAnsi="Arial" w:cs="Arial"/>
              </w:rPr>
              <w:t xml:space="preserve">Every effort must be made not to share equipment, including things like pens, pencils etc.  Where this cannot be prevented then a cleaning procedure must be adopted whereby the items are wiped down with antibacterial wipes or other bacterial killing products before issuing and upon return.  </w:t>
            </w:r>
          </w:p>
          <w:p w14:paraId="0AB070C9" w14:textId="000A8ED5" w:rsidR="009B0D18" w:rsidRPr="00134ACC" w:rsidRDefault="009B0D18">
            <w:pPr>
              <w:pStyle w:val="TableParagraph"/>
              <w:ind w:right="98"/>
              <w:rPr>
                <w:rFonts w:ascii="Arial" w:hAnsi="Arial" w:cs="Arial"/>
              </w:rPr>
            </w:pPr>
          </w:p>
        </w:tc>
        <w:tc>
          <w:tcPr>
            <w:tcW w:w="3827" w:type="dxa"/>
          </w:tcPr>
          <w:p w14:paraId="2DE383FF" w14:textId="77777777" w:rsidR="00331927" w:rsidRPr="00134ACC" w:rsidRDefault="00331927">
            <w:pPr>
              <w:rPr>
                <w:rFonts w:ascii="Arial" w:hAnsi="Arial" w:cs="Arial"/>
                <w:sz w:val="22"/>
                <w:szCs w:val="22"/>
              </w:rPr>
            </w:pPr>
          </w:p>
        </w:tc>
      </w:tr>
      <w:tr w:rsidR="00331927" w:rsidRPr="00B56751" w14:paraId="5EA2D277" w14:textId="77777777" w:rsidTr="00A4252C">
        <w:trPr>
          <w:trHeight w:val="910"/>
          <w:jc w:val="right"/>
        </w:trPr>
        <w:tc>
          <w:tcPr>
            <w:tcW w:w="562" w:type="dxa"/>
          </w:tcPr>
          <w:p w14:paraId="4A0F0B67" w14:textId="77777777" w:rsidR="00331927" w:rsidRPr="00134ACC" w:rsidRDefault="00331927">
            <w:pPr>
              <w:jc w:val="center"/>
              <w:rPr>
                <w:rFonts w:ascii="Arial" w:hAnsi="Arial" w:cs="Arial"/>
                <w:sz w:val="22"/>
                <w:szCs w:val="22"/>
              </w:rPr>
            </w:pPr>
            <w:r w:rsidRPr="00134ACC">
              <w:rPr>
                <w:rFonts w:ascii="Arial" w:hAnsi="Arial" w:cs="Arial"/>
                <w:sz w:val="22"/>
                <w:szCs w:val="22"/>
              </w:rPr>
              <w:lastRenderedPageBreak/>
              <w:t>8.</w:t>
            </w:r>
          </w:p>
        </w:tc>
        <w:tc>
          <w:tcPr>
            <w:tcW w:w="2410" w:type="dxa"/>
          </w:tcPr>
          <w:p w14:paraId="3E354423" w14:textId="77777777" w:rsidR="00331927" w:rsidRPr="00134ACC" w:rsidRDefault="00331927">
            <w:pPr>
              <w:rPr>
                <w:rFonts w:ascii="Arial" w:hAnsi="Arial" w:cs="Arial"/>
                <w:sz w:val="22"/>
                <w:szCs w:val="22"/>
              </w:rPr>
            </w:pPr>
            <w:r w:rsidRPr="00134ACC">
              <w:rPr>
                <w:rFonts w:ascii="Arial" w:hAnsi="Arial" w:cs="Arial"/>
                <w:sz w:val="22"/>
                <w:szCs w:val="22"/>
              </w:rPr>
              <w:t>Accessing mail rooms / photocopying rooms</w:t>
            </w:r>
          </w:p>
          <w:p w14:paraId="1C83C4C4" w14:textId="77777777" w:rsidR="00331927" w:rsidRPr="00134ACC" w:rsidRDefault="00331927">
            <w:pPr>
              <w:rPr>
                <w:rFonts w:ascii="Arial" w:hAnsi="Arial" w:cs="Arial"/>
                <w:sz w:val="22"/>
                <w:szCs w:val="22"/>
              </w:rPr>
            </w:pPr>
          </w:p>
        </w:tc>
        <w:tc>
          <w:tcPr>
            <w:tcW w:w="1985" w:type="dxa"/>
          </w:tcPr>
          <w:p w14:paraId="062042B6"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tc>
        <w:tc>
          <w:tcPr>
            <w:tcW w:w="567" w:type="dxa"/>
          </w:tcPr>
          <w:p w14:paraId="1EABF9BD" w14:textId="77777777" w:rsidR="00331927" w:rsidRPr="00134ACC" w:rsidRDefault="00331927">
            <w:pPr>
              <w:rPr>
                <w:rFonts w:ascii="Arial" w:hAnsi="Arial" w:cs="Arial"/>
                <w:sz w:val="22"/>
                <w:szCs w:val="22"/>
              </w:rPr>
            </w:pPr>
          </w:p>
        </w:tc>
        <w:tc>
          <w:tcPr>
            <w:tcW w:w="1701" w:type="dxa"/>
          </w:tcPr>
          <w:p w14:paraId="46989549" w14:textId="77777777" w:rsidR="00331927" w:rsidRPr="00134ACC" w:rsidRDefault="00331927">
            <w:pPr>
              <w:pStyle w:val="ListParagraph"/>
              <w:numPr>
                <w:ilvl w:val="0"/>
                <w:numId w:val="20"/>
              </w:numPr>
              <w:contextualSpacing/>
              <w:rPr>
                <w:rFonts w:ascii="Arial" w:hAnsi="Arial" w:cs="Arial"/>
                <w:sz w:val="22"/>
                <w:szCs w:val="22"/>
              </w:rPr>
            </w:pPr>
            <w:r w:rsidRPr="00134ACC">
              <w:rPr>
                <w:rFonts w:ascii="Arial" w:hAnsi="Arial" w:cs="Arial"/>
                <w:sz w:val="22"/>
                <w:szCs w:val="22"/>
              </w:rPr>
              <w:t>Staff</w:t>
            </w:r>
          </w:p>
        </w:tc>
        <w:tc>
          <w:tcPr>
            <w:tcW w:w="4394" w:type="dxa"/>
          </w:tcPr>
          <w:p w14:paraId="66A3F240" w14:textId="77777777" w:rsidR="00331927" w:rsidRPr="00134ACC" w:rsidRDefault="00331927" w:rsidP="00134ACC">
            <w:pPr>
              <w:pStyle w:val="TableParagraph"/>
              <w:ind w:right="94"/>
              <w:rPr>
                <w:rFonts w:ascii="Arial" w:hAnsi="Arial" w:cs="Arial"/>
              </w:rPr>
            </w:pPr>
            <w:r w:rsidRPr="00134ACC">
              <w:rPr>
                <w:rFonts w:ascii="Arial" w:hAnsi="Arial" w:cs="Arial"/>
              </w:rPr>
              <w:t xml:space="preserve">Local controls must be in place to limit the number of people who can access mail / photocopying rooms. This will largely be dependent on the size of these rooms.  If social distancing cannot be achieved (e.g. two metre rule) then only one person to access the area at any given time. </w:t>
            </w:r>
          </w:p>
          <w:p w14:paraId="3A916E32" w14:textId="77777777" w:rsidR="00331927" w:rsidRPr="00134ACC" w:rsidRDefault="00331927" w:rsidP="00134ACC">
            <w:pPr>
              <w:pStyle w:val="TableParagraph"/>
              <w:ind w:right="94"/>
              <w:rPr>
                <w:rFonts w:ascii="Arial" w:hAnsi="Arial" w:cs="Arial"/>
              </w:rPr>
            </w:pPr>
          </w:p>
          <w:p w14:paraId="783D520C" w14:textId="50E82B95" w:rsidR="00331927" w:rsidRPr="00134ACC" w:rsidRDefault="00331927" w:rsidP="00134ACC">
            <w:pPr>
              <w:pStyle w:val="TableParagraph"/>
              <w:ind w:right="94"/>
              <w:rPr>
                <w:rFonts w:ascii="Arial" w:hAnsi="Arial" w:cs="Arial"/>
              </w:rPr>
            </w:pPr>
            <w:r w:rsidRPr="00134ACC">
              <w:rPr>
                <w:rFonts w:ascii="Arial" w:hAnsi="Arial" w:cs="Arial"/>
              </w:rPr>
              <w:t xml:space="preserve">Hand sanitiser to be available </w:t>
            </w:r>
            <w:r w:rsidR="00FC0C55" w:rsidRPr="00134ACC">
              <w:rPr>
                <w:rFonts w:ascii="Arial" w:hAnsi="Arial" w:cs="Arial"/>
              </w:rPr>
              <w:t xml:space="preserve">at the doors </w:t>
            </w:r>
            <w:r w:rsidR="00B56751" w:rsidRPr="00134ACC">
              <w:rPr>
                <w:rFonts w:ascii="Arial" w:hAnsi="Arial" w:cs="Arial"/>
              </w:rPr>
              <w:t>of these</w:t>
            </w:r>
            <w:r w:rsidRPr="00134ACC">
              <w:rPr>
                <w:rFonts w:ascii="Arial" w:hAnsi="Arial" w:cs="Arial"/>
              </w:rPr>
              <w:t xml:space="preserve"> rooms.</w:t>
            </w:r>
          </w:p>
          <w:p w14:paraId="6381870D" w14:textId="77777777" w:rsidR="00331927" w:rsidRPr="00134ACC" w:rsidRDefault="00331927" w:rsidP="00134ACC">
            <w:pPr>
              <w:pStyle w:val="TableParagraph"/>
              <w:ind w:right="94"/>
              <w:rPr>
                <w:rFonts w:ascii="Arial" w:hAnsi="Arial" w:cs="Arial"/>
              </w:rPr>
            </w:pPr>
          </w:p>
          <w:p w14:paraId="7B26DEC0" w14:textId="153A0C7C" w:rsidR="00331927" w:rsidRPr="00134ACC" w:rsidRDefault="00331927" w:rsidP="00134ACC">
            <w:pPr>
              <w:pStyle w:val="TableParagraph"/>
              <w:ind w:right="94"/>
              <w:rPr>
                <w:rFonts w:ascii="Arial" w:hAnsi="Arial" w:cs="Arial"/>
              </w:rPr>
            </w:pPr>
            <w:r w:rsidRPr="00134ACC">
              <w:rPr>
                <w:rFonts w:ascii="Arial" w:hAnsi="Arial" w:cs="Arial"/>
              </w:rPr>
              <w:t xml:space="preserve">Local instructions provided to staff, supported by </w:t>
            </w:r>
            <w:r w:rsidR="00C73BFC">
              <w:rPr>
                <w:rFonts w:ascii="Arial" w:hAnsi="Arial" w:cs="Arial"/>
              </w:rPr>
              <w:t>signs on entry</w:t>
            </w:r>
            <w:r w:rsidRPr="00134ACC">
              <w:rPr>
                <w:rFonts w:ascii="Arial" w:hAnsi="Arial" w:cs="Arial"/>
              </w:rPr>
              <w:t xml:space="preserve"> points. </w:t>
            </w:r>
          </w:p>
          <w:p w14:paraId="1D3C7492" w14:textId="77777777" w:rsidR="00331927" w:rsidRPr="00134ACC" w:rsidRDefault="00331927" w:rsidP="00134ACC">
            <w:pPr>
              <w:pStyle w:val="TableParagraph"/>
              <w:ind w:right="94"/>
              <w:rPr>
                <w:rFonts w:ascii="Arial" w:hAnsi="Arial" w:cs="Arial"/>
              </w:rPr>
            </w:pPr>
          </w:p>
          <w:p w14:paraId="5C5768FD" w14:textId="33C12B7B" w:rsidR="00134ACC" w:rsidRPr="00134ACC" w:rsidRDefault="00331927" w:rsidP="00134ACC">
            <w:pPr>
              <w:pStyle w:val="TableParagraph"/>
              <w:ind w:right="94"/>
              <w:rPr>
                <w:rFonts w:ascii="Arial" w:hAnsi="Arial" w:cs="Arial"/>
              </w:rPr>
            </w:pPr>
            <w:r w:rsidRPr="00134ACC">
              <w:rPr>
                <w:rFonts w:ascii="Arial" w:hAnsi="Arial" w:cs="Arial"/>
              </w:rPr>
              <w:t xml:space="preserve">Increased cleaning regime </w:t>
            </w:r>
            <w:r w:rsidR="00134ACC">
              <w:rPr>
                <w:rFonts w:ascii="Arial" w:hAnsi="Arial" w:cs="Arial"/>
              </w:rPr>
              <w:t xml:space="preserve">by staff </w:t>
            </w:r>
            <w:r w:rsidRPr="00134ACC">
              <w:rPr>
                <w:rFonts w:ascii="Arial" w:hAnsi="Arial" w:cs="Arial"/>
              </w:rPr>
              <w:t xml:space="preserve">to be implemented </w:t>
            </w:r>
            <w:r w:rsidR="00AB0726" w:rsidRPr="00134ACC">
              <w:rPr>
                <w:rFonts w:ascii="Arial" w:hAnsi="Arial" w:cs="Arial"/>
              </w:rPr>
              <w:t xml:space="preserve">for </w:t>
            </w:r>
            <w:r w:rsidRPr="00134ACC">
              <w:rPr>
                <w:rFonts w:ascii="Arial" w:hAnsi="Arial" w:cs="Arial"/>
              </w:rPr>
              <w:t xml:space="preserve">deliveries </w:t>
            </w:r>
            <w:r w:rsidR="00AB0726" w:rsidRPr="00134ACC">
              <w:rPr>
                <w:rFonts w:ascii="Arial" w:hAnsi="Arial" w:cs="Arial"/>
              </w:rPr>
              <w:t xml:space="preserve">and </w:t>
            </w:r>
            <w:r w:rsidRPr="00134ACC">
              <w:rPr>
                <w:rFonts w:ascii="Arial" w:hAnsi="Arial" w:cs="Arial"/>
              </w:rPr>
              <w:t>hard surfaces (e.g. table tops, regularly touched areas such as door handles etc.</w:t>
            </w:r>
            <w:r w:rsidR="00134ACC">
              <w:rPr>
                <w:rFonts w:ascii="Arial" w:hAnsi="Arial" w:cs="Arial"/>
              </w:rPr>
              <w:t>)</w:t>
            </w:r>
            <w:r w:rsidRPr="00134ACC">
              <w:rPr>
                <w:rFonts w:ascii="Arial" w:hAnsi="Arial" w:cs="Arial"/>
              </w:rPr>
              <w:t xml:space="preserve"> </w:t>
            </w:r>
          </w:p>
          <w:p w14:paraId="66932626" w14:textId="77777777" w:rsidR="009B0D18" w:rsidRPr="00811B2D" w:rsidRDefault="009B0D18" w:rsidP="00811B2D">
            <w:pPr>
              <w:rPr>
                <w:lang w:eastAsia="en-GB" w:bidi="en-GB"/>
              </w:rPr>
            </w:pPr>
          </w:p>
        </w:tc>
        <w:tc>
          <w:tcPr>
            <w:tcW w:w="3827" w:type="dxa"/>
          </w:tcPr>
          <w:p w14:paraId="3EABC49F" w14:textId="14ADDF49" w:rsidR="00331927" w:rsidRPr="00134ACC" w:rsidRDefault="00AB0726">
            <w:pPr>
              <w:rPr>
                <w:rFonts w:ascii="Arial" w:hAnsi="Arial" w:cs="Arial"/>
                <w:sz w:val="22"/>
                <w:szCs w:val="22"/>
              </w:rPr>
            </w:pPr>
            <w:r w:rsidRPr="00134ACC">
              <w:rPr>
                <w:rFonts w:ascii="Arial" w:hAnsi="Arial" w:cs="Arial"/>
                <w:sz w:val="22"/>
                <w:szCs w:val="22"/>
              </w:rPr>
              <w:t>Managers must emphasise to staff the importance of following the manufacturer’s instructions and rubbing the hand sanitiser on their hands until it’s completely evaporated.  This will ensure protection and prevent lumps of sanitiser lying on the skin that could ignite if exposed to an ignition source</w:t>
            </w:r>
            <w:r w:rsidR="00134ACC">
              <w:rPr>
                <w:rFonts w:ascii="Arial" w:hAnsi="Arial" w:cs="Arial"/>
                <w:sz w:val="22"/>
                <w:szCs w:val="22"/>
              </w:rPr>
              <w:t>.</w:t>
            </w:r>
          </w:p>
        </w:tc>
      </w:tr>
      <w:tr w:rsidR="00331927" w:rsidRPr="00B56751" w14:paraId="28533C0E" w14:textId="77777777" w:rsidTr="00A4252C">
        <w:trPr>
          <w:trHeight w:val="2302"/>
          <w:jc w:val="right"/>
        </w:trPr>
        <w:tc>
          <w:tcPr>
            <w:tcW w:w="562" w:type="dxa"/>
          </w:tcPr>
          <w:p w14:paraId="2770FCBE" w14:textId="77777777" w:rsidR="00331927" w:rsidRPr="00134ACC" w:rsidRDefault="00331927">
            <w:pPr>
              <w:jc w:val="center"/>
              <w:rPr>
                <w:rFonts w:ascii="Arial" w:hAnsi="Arial" w:cs="Arial"/>
                <w:sz w:val="22"/>
                <w:szCs w:val="22"/>
              </w:rPr>
            </w:pPr>
            <w:r w:rsidRPr="00134ACC">
              <w:rPr>
                <w:rFonts w:ascii="Arial" w:hAnsi="Arial" w:cs="Arial"/>
                <w:sz w:val="22"/>
                <w:szCs w:val="22"/>
              </w:rPr>
              <w:t>9.</w:t>
            </w:r>
          </w:p>
        </w:tc>
        <w:tc>
          <w:tcPr>
            <w:tcW w:w="2410" w:type="dxa"/>
          </w:tcPr>
          <w:p w14:paraId="349CD2E0" w14:textId="77777777" w:rsidR="00331927" w:rsidRPr="00134ACC" w:rsidRDefault="00331927">
            <w:pPr>
              <w:rPr>
                <w:rFonts w:ascii="Arial" w:hAnsi="Arial" w:cs="Arial"/>
                <w:sz w:val="22"/>
                <w:szCs w:val="22"/>
              </w:rPr>
            </w:pPr>
            <w:r w:rsidRPr="00134ACC">
              <w:rPr>
                <w:rFonts w:ascii="Arial" w:hAnsi="Arial" w:cs="Arial"/>
                <w:sz w:val="22"/>
                <w:szCs w:val="22"/>
              </w:rPr>
              <w:t xml:space="preserve">Breaks in communal areas </w:t>
            </w:r>
          </w:p>
        </w:tc>
        <w:tc>
          <w:tcPr>
            <w:tcW w:w="1985" w:type="dxa"/>
          </w:tcPr>
          <w:p w14:paraId="7F52AAA5"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tc>
        <w:tc>
          <w:tcPr>
            <w:tcW w:w="567" w:type="dxa"/>
          </w:tcPr>
          <w:p w14:paraId="216982E4" w14:textId="77777777" w:rsidR="00331927" w:rsidRPr="00134ACC" w:rsidRDefault="00331927">
            <w:pPr>
              <w:rPr>
                <w:rFonts w:ascii="Arial" w:hAnsi="Arial" w:cs="Arial"/>
                <w:sz w:val="22"/>
                <w:szCs w:val="22"/>
              </w:rPr>
            </w:pPr>
          </w:p>
        </w:tc>
        <w:tc>
          <w:tcPr>
            <w:tcW w:w="1701" w:type="dxa"/>
          </w:tcPr>
          <w:p w14:paraId="67CF1D8C" w14:textId="77777777" w:rsidR="00331927" w:rsidRPr="00134ACC" w:rsidRDefault="00331927">
            <w:pPr>
              <w:pStyle w:val="ListParagraph"/>
              <w:numPr>
                <w:ilvl w:val="0"/>
                <w:numId w:val="19"/>
              </w:numPr>
              <w:contextualSpacing/>
              <w:rPr>
                <w:rFonts w:ascii="Arial" w:hAnsi="Arial" w:cs="Arial"/>
                <w:sz w:val="22"/>
                <w:szCs w:val="22"/>
              </w:rPr>
            </w:pPr>
            <w:r w:rsidRPr="00134ACC">
              <w:rPr>
                <w:rFonts w:ascii="Arial" w:hAnsi="Arial" w:cs="Arial"/>
                <w:sz w:val="22"/>
                <w:szCs w:val="22"/>
              </w:rPr>
              <w:t>Staff</w:t>
            </w:r>
          </w:p>
          <w:p w14:paraId="0FAD70F5" w14:textId="77777777" w:rsidR="00331927" w:rsidRPr="00134ACC" w:rsidRDefault="00331927">
            <w:pPr>
              <w:pStyle w:val="ListParagraph"/>
              <w:numPr>
                <w:ilvl w:val="0"/>
                <w:numId w:val="19"/>
              </w:numPr>
              <w:contextualSpacing/>
              <w:rPr>
                <w:rFonts w:ascii="Arial" w:hAnsi="Arial" w:cs="Arial"/>
                <w:sz w:val="22"/>
                <w:szCs w:val="22"/>
              </w:rPr>
            </w:pPr>
            <w:r w:rsidRPr="00134ACC">
              <w:rPr>
                <w:rFonts w:ascii="Arial" w:hAnsi="Arial" w:cs="Arial"/>
                <w:sz w:val="22"/>
                <w:szCs w:val="22"/>
              </w:rPr>
              <w:t>Visitors</w:t>
            </w:r>
          </w:p>
        </w:tc>
        <w:tc>
          <w:tcPr>
            <w:tcW w:w="4394" w:type="dxa"/>
          </w:tcPr>
          <w:p w14:paraId="0BD32C77" w14:textId="6D5B9F93" w:rsidR="00331927" w:rsidRPr="00134ACC" w:rsidRDefault="00331927">
            <w:pPr>
              <w:rPr>
                <w:rFonts w:ascii="Arial" w:hAnsi="Arial" w:cs="Arial"/>
                <w:sz w:val="22"/>
                <w:szCs w:val="22"/>
              </w:rPr>
            </w:pPr>
            <w:r w:rsidRPr="00134ACC">
              <w:rPr>
                <w:rFonts w:ascii="Arial" w:hAnsi="Arial" w:cs="Arial"/>
                <w:sz w:val="22"/>
                <w:szCs w:val="22"/>
              </w:rPr>
              <w:t xml:space="preserve">Location of break times discussed and agreed with </w:t>
            </w:r>
            <w:r w:rsidR="00FC0C55" w:rsidRPr="00134ACC">
              <w:rPr>
                <w:rFonts w:ascii="Arial" w:hAnsi="Arial" w:cs="Arial"/>
                <w:sz w:val="22"/>
                <w:szCs w:val="22"/>
              </w:rPr>
              <w:t xml:space="preserve">everyone </w:t>
            </w:r>
            <w:r w:rsidR="00B56751" w:rsidRPr="00134ACC">
              <w:rPr>
                <w:rFonts w:ascii="Arial" w:hAnsi="Arial" w:cs="Arial"/>
                <w:sz w:val="22"/>
                <w:szCs w:val="22"/>
              </w:rPr>
              <w:t>at the</w:t>
            </w:r>
            <w:r w:rsidRPr="00134ACC">
              <w:rPr>
                <w:rFonts w:ascii="Arial" w:hAnsi="Arial" w:cs="Arial"/>
                <w:sz w:val="22"/>
                <w:szCs w:val="22"/>
              </w:rPr>
              <w:t xml:space="preserve"> meeting.</w:t>
            </w:r>
          </w:p>
          <w:p w14:paraId="3F5D9351" w14:textId="77777777" w:rsidR="00331927" w:rsidRPr="00134ACC" w:rsidRDefault="00331927">
            <w:pPr>
              <w:rPr>
                <w:rFonts w:ascii="Arial" w:hAnsi="Arial" w:cs="Arial"/>
                <w:b/>
                <w:sz w:val="22"/>
                <w:szCs w:val="22"/>
                <w:u w:val="single"/>
              </w:rPr>
            </w:pPr>
          </w:p>
          <w:p w14:paraId="03E96C36" w14:textId="77777777" w:rsidR="00331927" w:rsidRPr="00134ACC" w:rsidRDefault="00331927">
            <w:pPr>
              <w:rPr>
                <w:rFonts w:ascii="Arial" w:hAnsi="Arial" w:cs="Arial"/>
                <w:sz w:val="22"/>
                <w:szCs w:val="22"/>
              </w:rPr>
            </w:pPr>
            <w:r w:rsidRPr="00134ACC">
              <w:rPr>
                <w:rFonts w:ascii="Arial" w:hAnsi="Arial" w:cs="Arial"/>
                <w:sz w:val="22"/>
                <w:szCs w:val="22"/>
              </w:rPr>
              <w:t>Social Distancing - reducing the number of persons in break area at any one time, maintaining the 2-metre rule recommended by the Scottish Government</w:t>
            </w:r>
          </w:p>
          <w:p w14:paraId="2CE908AB" w14:textId="77777777" w:rsidR="00331927" w:rsidRPr="00134ACC" w:rsidRDefault="00C34C29">
            <w:pPr>
              <w:rPr>
                <w:rFonts w:ascii="Arial" w:hAnsi="Arial" w:cs="Arial"/>
                <w:sz w:val="22"/>
                <w:szCs w:val="22"/>
              </w:rPr>
            </w:pPr>
            <w:hyperlink r:id="rId35" w:history="1">
              <w:r w:rsidR="00331927" w:rsidRPr="00134ACC">
                <w:rPr>
                  <w:rStyle w:val="Hyperlink"/>
                  <w:rFonts w:ascii="Arial" w:hAnsi="Arial" w:cs="Arial"/>
                  <w:sz w:val="22"/>
                  <w:szCs w:val="22"/>
                </w:rPr>
                <w:t>https://www.gov.scot/news/social-distancing-guidance-for-business/</w:t>
              </w:r>
            </w:hyperlink>
          </w:p>
          <w:p w14:paraId="02FE52AE" w14:textId="77777777" w:rsidR="00331927" w:rsidRPr="00134ACC" w:rsidRDefault="00331927">
            <w:pPr>
              <w:rPr>
                <w:rFonts w:ascii="Arial" w:hAnsi="Arial" w:cs="Arial"/>
                <w:sz w:val="22"/>
                <w:szCs w:val="22"/>
              </w:rPr>
            </w:pPr>
          </w:p>
          <w:p w14:paraId="71B6866B" w14:textId="04508895" w:rsidR="00331927" w:rsidRPr="00134ACC" w:rsidRDefault="00331927">
            <w:pPr>
              <w:rPr>
                <w:rFonts w:ascii="Arial" w:hAnsi="Arial" w:cs="Arial"/>
                <w:sz w:val="22"/>
                <w:szCs w:val="22"/>
              </w:rPr>
            </w:pPr>
            <w:r w:rsidRPr="00134ACC">
              <w:rPr>
                <w:rFonts w:ascii="Arial" w:hAnsi="Arial" w:cs="Arial"/>
                <w:sz w:val="22"/>
                <w:szCs w:val="22"/>
              </w:rPr>
              <w:t>Rearrange seating/tables to make sure staff</w:t>
            </w:r>
            <w:r w:rsidR="00134ACC">
              <w:rPr>
                <w:rFonts w:ascii="Arial" w:hAnsi="Arial" w:cs="Arial"/>
                <w:sz w:val="22"/>
                <w:szCs w:val="22"/>
              </w:rPr>
              <w:t xml:space="preserve"> and visitors</w:t>
            </w:r>
            <w:r w:rsidRPr="00134ACC">
              <w:rPr>
                <w:rFonts w:ascii="Arial" w:hAnsi="Arial" w:cs="Arial"/>
                <w:sz w:val="22"/>
                <w:szCs w:val="22"/>
              </w:rPr>
              <w:t xml:space="preserve"> are spread out.</w:t>
            </w:r>
          </w:p>
          <w:p w14:paraId="024FB355" w14:textId="77777777" w:rsidR="00331927" w:rsidRPr="00134ACC" w:rsidRDefault="00331927">
            <w:pPr>
              <w:rPr>
                <w:rFonts w:ascii="Arial" w:hAnsi="Arial" w:cs="Arial"/>
                <w:sz w:val="22"/>
                <w:szCs w:val="22"/>
              </w:rPr>
            </w:pPr>
          </w:p>
          <w:p w14:paraId="469F830B" w14:textId="380C919D" w:rsidR="00331927" w:rsidRPr="00134ACC" w:rsidRDefault="00B56751">
            <w:pPr>
              <w:rPr>
                <w:rFonts w:ascii="Arial" w:hAnsi="Arial" w:cs="Arial"/>
                <w:sz w:val="22"/>
                <w:szCs w:val="22"/>
              </w:rPr>
            </w:pPr>
            <w:r w:rsidRPr="00134ACC">
              <w:rPr>
                <w:rFonts w:ascii="Arial" w:hAnsi="Arial" w:cs="Arial"/>
                <w:sz w:val="22"/>
                <w:szCs w:val="22"/>
              </w:rPr>
              <w:t>In communal areas a</w:t>
            </w:r>
            <w:r w:rsidR="00331927" w:rsidRPr="00134ACC">
              <w:rPr>
                <w:rFonts w:ascii="Arial" w:hAnsi="Arial" w:cs="Arial"/>
                <w:sz w:val="22"/>
                <w:szCs w:val="22"/>
              </w:rPr>
              <w:t xml:space="preserve">ll hard surfaces to be cleaned </w:t>
            </w:r>
            <w:r w:rsidRPr="00134ACC">
              <w:rPr>
                <w:rFonts w:ascii="Arial" w:hAnsi="Arial" w:cs="Arial"/>
                <w:sz w:val="22"/>
                <w:szCs w:val="22"/>
              </w:rPr>
              <w:t xml:space="preserve">by </w:t>
            </w:r>
            <w:r w:rsidR="00134ACC">
              <w:rPr>
                <w:rFonts w:ascii="Arial" w:hAnsi="Arial" w:cs="Arial"/>
                <w:sz w:val="22"/>
                <w:szCs w:val="22"/>
              </w:rPr>
              <w:t xml:space="preserve">users </w:t>
            </w:r>
            <w:r w:rsidR="00331927" w:rsidRPr="00134ACC">
              <w:rPr>
                <w:rFonts w:ascii="Arial" w:hAnsi="Arial" w:cs="Arial"/>
                <w:sz w:val="22"/>
                <w:szCs w:val="22"/>
              </w:rPr>
              <w:t>after use</w:t>
            </w:r>
            <w:r w:rsidR="00811B2D">
              <w:rPr>
                <w:rFonts w:ascii="Arial" w:hAnsi="Arial" w:cs="Arial"/>
                <w:sz w:val="22"/>
                <w:szCs w:val="22"/>
              </w:rPr>
              <w:t xml:space="preserve"> with </w:t>
            </w:r>
            <w:proofErr w:type="gramStart"/>
            <w:r w:rsidR="00811B2D">
              <w:rPr>
                <w:rFonts w:ascii="Arial" w:hAnsi="Arial" w:cs="Arial"/>
                <w:sz w:val="22"/>
                <w:szCs w:val="22"/>
              </w:rPr>
              <w:t xml:space="preserve">a </w:t>
            </w:r>
            <w:r w:rsidR="00331927" w:rsidRPr="00134ACC">
              <w:rPr>
                <w:rFonts w:ascii="Arial" w:hAnsi="Arial" w:cs="Arial"/>
                <w:sz w:val="22"/>
                <w:szCs w:val="22"/>
              </w:rPr>
              <w:t xml:space="preserve"> </w:t>
            </w:r>
            <w:r w:rsidR="00811B2D">
              <w:rPr>
                <w:rFonts w:ascii="Arial" w:hAnsi="Arial" w:cs="Arial"/>
                <w:sz w:val="22"/>
                <w:szCs w:val="22"/>
              </w:rPr>
              <w:lastRenderedPageBreak/>
              <w:t>disinfecting</w:t>
            </w:r>
            <w:proofErr w:type="gramEnd"/>
            <w:r w:rsidR="00331927" w:rsidRPr="00134ACC">
              <w:rPr>
                <w:rFonts w:ascii="Arial" w:hAnsi="Arial" w:cs="Arial"/>
                <w:sz w:val="22"/>
                <w:szCs w:val="22"/>
              </w:rPr>
              <w:t xml:space="preserve"> product (i.e. table top, chair handles etc)</w:t>
            </w:r>
            <w:r w:rsidRPr="00134ACC">
              <w:rPr>
                <w:rFonts w:ascii="Arial" w:hAnsi="Arial" w:cs="Arial"/>
                <w:sz w:val="22"/>
                <w:szCs w:val="22"/>
              </w:rPr>
              <w:t>.</w:t>
            </w:r>
          </w:p>
          <w:p w14:paraId="70731B8E" w14:textId="77777777" w:rsidR="00331927" w:rsidRPr="00134ACC" w:rsidRDefault="00331927">
            <w:pPr>
              <w:rPr>
                <w:rFonts w:ascii="Arial" w:hAnsi="Arial" w:cs="Arial"/>
                <w:sz w:val="22"/>
                <w:szCs w:val="22"/>
              </w:rPr>
            </w:pPr>
          </w:p>
          <w:p w14:paraId="1F998CAF" w14:textId="1C31AD70" w:rsidR="00331927" w:rsidRDefault="00331927">
            <w:pPr>
              <w:rPr>
                <w:rFonts w:ascii="Arial" w:hAnsi="Arial" w:cs="Arial"/>
                <w:sz w:val="22"/>
                <w:szCs w:val="22"/>
              </w:rPr>
            </w:pPr>
            <w:r w:rsidRPr="00134ACC">
              <w:rPr>
                <w:rFonts w:ascii="Arial" w:hAnsi="Arial" w:cs="Arial"/>
                <w:sz w:val="22"/>
                <w:szCs w:val="22"/>
              </w:rPr>
              <w:t>Hand contact points on equipment e.g. microwaves</w:t>
            </w:r>
            <w:r w:rsidR="00AB0726" w:rsidRPr="00134ACC">
              <w:rPr>
                <w:rFonts w:ascii="Arial" w:hAnsi="Arial" w:cs="Arial"/>
                <w:sz w:val="22"/>
                <w:szCs w:val="22"/>
              </w:rPr>
              <w:t>/hot water taps</w:t>
            </w:r>
            <w:r w:rsidRPr="00134ACC">
              <w:rPr>
                <w:rFonts w:ascii="Arial" w:hAnsi="Arial" w:cs="Arial"/>
                <w:sz w:val="22"/>
                <w:szCs w:val="22"/>
              </w:rPr>
              <w:t xml:space="preserve"> should be cleaned before use and hands washed following cleaning</w:t>
            </w:r>
            <w:r w:rsidR="00B56751" w:rsidRPr="00134ACC">
              <w:rPr>
                <w:rFonts w:ascii="Arial" w:hAnsi="Arial" w:cs="Arial"/>
                <w:sz w:val="22"/>
                <w:szCs w:val="22"/>
              </w:rPr>
              <w:t xml:space="preserve"> by </w:t>
            </w:r>
            <w:r w:rsidR="00134ACC">
              <w:rPr>
                <w:rFonts w:ascii="Arial" w:hAnsi="Arial" w:cs="Arial"/>
                <w:sz w:val="22"/>
                <w:szCs w:val="22"/>
              </w:rPr>
              <w:t>users</w:t>
            </w:r>
            <w:r w:rsidR="00B56751" w:rsidRPr="00134ACC">
              <w:rPr>
                <w:rFonts w:ascii="Arial" w:hAnsi="Arial" w:cs="Arial"/>
                <w:sz w:val="22"/>
                <w:szCs w:val="22"/>
              </w:rPr>
              <w:t>.</w:t>
            </w:r>
          </w:p>
          <w:p w14:paraId="0AF51046" w14:textId="252F388F" w:rsidR="00134ACC" w:rsidRPr="00134ACC" w:rsidRDefault="00134ACC">
            <w:pPr>
              <w:rPr>
                <w:rFonts w:ascii="Arial" w:hAnsi="Arial" w:cs="Arial"/>
                <w:b/>
                <w:sz w:val="22"/>
                <w:szCs w:val="22"/>
                <w:u w:val="single"/>
              </w:rPr>
            </w:pPr>
          </w:p>
        </w:tc>
        <w:tc>
          <w:tcPr>
            <w:tcW w:w="3827" w:type="dxa"/>
          </w:tcPr>
          <w:p w14:paraId="767E004E" w14:textId="38D75F81" w:rsidR="00331927" w:rsidRPr="00134ACC" w:rsidRDefault="00331927">
            <w:pPr>
              <w:rPr>
                <w:rFonts w:ascii="Arial" w:hAnsi="Arial" w:cs="Arial"/>
                <w:sz w:val="22"/>
                <w:szCs w:val="22"/>
              </w:rPr>
            </w:pPr>
            <w:r w:rsidRPr="00134ACC">
              <w:rPr>
                <w:rFonts w:ascii="Arial" w:hAnsi="Arial" w:cs="Arial"/>
                <w:sz w:val="22"/>
                <w:szCs w:val="22"/>
              </w:rPr>
              <w:lastRenderedPageBreak/>
              <w:t>Management to regularly monitor arrangements to check they are working</w:t>
            </w:r>
            <w:r w:rsidR="00B56751" w:rsidRPr="00134ACC">
              <w:rPr>
                <w:rFonts w:ascii="Arial" w:hAnsi="Arial" w:cs="Arial"/>
                <w:sz w:val="22"/>
                <w:szCs w:val="22"/>
              </w:rPr>
              <w:t xml:space="preserve"> and ensure appropriate cleaning products are available.</w:t>
            </w:r>
          </w:p>
          <w:p w14:paraId="5ADE96FD" w14:textId="77777777" w:rsidR="00331927" w:rsidRPr="00134ACC" w:rsidRDefault="00331927">
            <w:pPr>
              <w:rPr>
                <w:rFonts w:ascii="Arial" w:hAnsi="Arial" w:cs="Arial"/>
                <w:sz w:val="22"/>
                <w:szCs w:val="22"/>
              </w:rPr>
            </w:pPr>
          </w:p>
        </w:tc>
      </w:tr>
      <w:tr w:rsidR="00331927" w:rsidRPr="00B56751" w14:paraId="193216C0" w14:textId="77777777" w:rsidTr="00A4252C">
        <w:trPr>
          <w:trHeight w:val="845"/>
          <w:jc w:val="right"/>
        </w:trPr>
        <w:tc>
          <w:tcPr>
            <w:tcW w:w="562" w:type="dxa"/>
          </w:tcPr>
          <w:p w14:paraId="1C33BE41" w14:textId="77777777" w:rsidR="00331927" w:rsidRPr="00134ACC" w:rsidRDefault="00331927">
            <w:pPr>
              <w:jc w:val="center"/>
              <w:rPr>
                <w:rFonts w:ascii="Arial" w:hAnsi="Arial" w:cs="Arial"/>
                <w:sz w:val="22"/>
                <w:szCs w:val="22"/>
              </w:rPr>
            </w:pPr>
            <w:r w:rsidRPr="00134ACC">
              <w:rPr>
                <w:rFonts w:ascii="Arial" w:hAnsi="Arial" w:cs="Arial"/>
                <w:sz w:val="22"/>
                <w:szCs w:val="22"/>
              </w:rPr>
              <w:t>10.</w:t>
            </w:r>
          </w:p>
        </w:tc>
        <w:tc>
          <w:tcPr>
            <w:tcW w:w="2410" w:type="dxa"/>
          </w:tcPr>
          <w:p w14:paraId="08167CF0" w14:textId="77777777" w:rsidR="00331927" w:rsidRPr="00134ACC" w:rsidRDefault="00331927">
            <w:pPr>
              <w:rPr>
                <w:rFonts w:ascii="Arial" w:hAnsi="Arial" w:cs="Arial"/>
                <w:sz w:val="22"/>
                <w:szCs w:val="22"/>
              </w:rPr>
            </w:pPr>
            <w:r w:rsidRPr="00134ACC">
              <w:rPr>
                <w:rFonts w:ascii="Arial" w:hAnsi="Arial" w:cs="Arial"/>
                <w:sz w:val="22"/>
                <w:szCs w:val="22"/>
              </w:rPr>
              <w:t>Shared toilet / kitchen facilities / showers</w:t>
            </w:r>
          </w:p>
        </w:tc>
        <w:tc>
          <w:tcPr>
            <w:tcW w:w="1985" w:type="dxa"/>
          </w:tcPr>
          <w:p w14:paraId="61C3B4F0" w14:textId="77777777" w:rsidR="00331927" w:rsidRPr="00134ACC" w:rsidRDefault="00331927">
            <w:pPr>
              <w:rPr>
                <w:rFonts w:ascii="Arial" w:hAnsi="Arial" w:cs="Arial"/>
                <w:sz w:val="22"/>
                <w:szCs w:val="22"/>
              </w:rPr>
            </w:pPr>
            <w:r w:rsidRPr="00134ACC">
              <w:rPr>
                <w:rFonts w:ascii="Arial" w:hAnsi="Arial" w:cs="Arial"/>
                <w:sz w:val="22"/>
                <w:szCs w:val="22"/>
              </w:rPr>
              <w:t>Spread of infections</w:t>
            </w:r>
          </w:p>
        </w:tc>
        <w:tc>
          <w:tcPr>
            <w:tcW w:w="567" w:type="dxa"/>
          </w:tcPr>
          <w:p w14:paraId="2C014C68" w14:textId="77777777" w:rsidR="00331927" w:rsidRPr="00134ACC" w:rsidRDefault="00331927">
            <w:pPr>
              <w:rPr>
                <w:rFonts w:ascii="Arial" w:hAnsi="Arial" w:cs="Arial"/>
                <w:sz w:val="22"/>
                <w:szCs w:val="22"/>
              </w:rPr>
            </w:pPr>
          </w:p>
        </w:tc>
        <w:tc>
          <w:tcPr>
            <w:tcW w:w="1701" w:type="dxa"/>
          </w:tcPr>
          <w:p w14:paraId="48DCF6DD"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 xml:space="preserve">Staff </w:t>
            </w:r>
          </w:p>
          <w:p w14:paraId="5FF76841"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Visitors</w:t>
            </w:r>
          </w:p>
        </w:tc>
        <w:tc>
          <w:tcPr>
            <w:tcW w:w="4394" w:type="dxa"/>
          </w:tcPr>
          <w:p w14:paraId="31677C00" w14:textId="114C3E6F" w:rsidR="00331927" w:rsidRPr="00134ACC" w:rsidRDefault="00331927">
            <w:pPr>
              <w:rPr>
                <w:rFonts w:ascii="Arial" w:hAnsi="Arial" w:cs="Arial"/>
                <w:color w:val="000000" w:themeColor="text1"/>
                <w:sz w:val="22"/>
                <w:szCs w:val="22"/>
              </w:rPr>
            </w:pPr>
            <w:r w:rsidRPr="00134ACC">
              <w:rPr>
                <w:rFonts w:ascii="Arial" w:hAnsi="Arial" w:cs="Arial"/>
                <w:color w:val="000000" w:themeColor="text1"/>
                <w:sz w:val="22"/>
                <w:szCs w:val="22"/>
              </w:rPr>
              <w:t xml:space="preserve">Local arrangements to </w:t>
            </w:r>
            <w:r w:rsidR="00C73BFC">
              <w:rPr>
                <w:rFonts w:ascii="Arial" w:hAnsi="Arial" w:cs="Arial"/>
                <w:color w:val="000000" w:themeColor="text1"/>
                <w:sz w:val="22"/>
                <w:szCs w:val="22"/>
              </w:rPr>
              <w:t xml:space="preserve">be </w:t>
            </w:r>
            <w:r w:rsidRPr="00134ACC">
              <w:rPr>
                <w:rFonts w:ascii="Arial" w:hAnsi="Arial" w:cs="Arial"/>
                <w:color w:val="000000" w:themeColor="text1"/>
                <w:sz w:val="22"/>
                <w:szCs w:val="22"/>
              </w:rPr>
              <w:t xml:space="preserve">put in place </w:t>
            </w:r>
            <w:r w:rsidR="00C73BFC">
              <w:rPr>
                <w:rFonts w:ascii="Arial" w:hAnsi="Arial" w:cs="Arial"/>
                <w:color w:val="000000" w:themeColor="text1"/>
                <w:sz w:val="22"/>
                <w:szCs w:val="22"/>
              </w:rPr>
              <w:t>so</w:t>
            </w:r>
            <w:r w:rsidR="00C73BFC" w:rsidRPr="00134ACC">
              <w:rPr>
                <w:rFonts w:ascii="Arial" w:hAnsi="Arial" w:cs="Arial"/>
                <w:color w:val="000000" w:themeColor="text1"/>
                <w:sz w:val="22"/>
                <w:szCs w:val="22"/>
              </w:rPr>
              <w:t xml:space="preserve"> </w:t>
            </w:r>
            <w:r w:rsidRPr="00134ACC">
              <w:rPr>
                <w:rFonts w:ascii="Arial" w:hAnsi="Arial" w:cs="Arial"/>
                <w:color w:val="000000" w:themeColor="text1"/>
                <w:sz w:val="22"/>
                <w:szCs w:val="22"/>
              </w:rPr>
              <w:t xml:space="preserve">only one person can </w:t>
            </w:r>
            <w:r w:rsidR="00C73BFC">
              <w:rPr>
                <w:rFonts w:ascii="Arial" w:hAnsi="Arial" w:cs="Arial"/>
                <w:color w:val="000000" w:themeColor="text1"/>
                <w:sz w:val="22"/>
                <w:szCs w:val="22"/>
              </w:rPr>
              <w:t>use</w:t>
            </w:r>
            <w:r w:rsidR="00C73BFC" w:rsidRPr="00134ACC">
              <w:rPr>
                <w:rFonts w:ascii="Arial" w:hAnsi="Arial" w:cs="Arial"/>
                <w:color w:val="000000" w:themeColor="text1"/>
                <w:sz w:val="22"/>
                <w:szCs w:val="22"/>
              </w:rPr>
              <w:t xml:space="preserve"> </w:t>
            </w:r>
            <w:r w:rsidRPr="00134ACC">
              <w:rPr>
                <w:rFonts w:ascii="Arial" w:hAnsi="Arial" w:cs="Arial"/>
                <w:color w:val="000000" w:themeColor="text1"/>
                <w:sz w:val="22"/>
                <w:szCs w:val="22"/>
              </w:rPr>
              <w:t xml:space="preserve">toilet / shower facilities at </w:t>
            </w:r>
            <w:r w:rsidR="00C73BFC">
              <w:rPr>
                <w:rFonts w:ascii="Arial" w:hAnsi="Arial" w:cs="Arial"/>
                <w:color w:val="000000" w:themeColor="text1"/>
                <w:sz w:val="22"/>
                <w:szCs w:val="22"/>
              </w:rPr>
              <w:t>any</w:t>
            </w:r>
            <w:r w:rsidR="00C73BFC" w:rsidRPr="00134ACC">
              <w:rPr>
                <w:rFonts w:ascii="Arial" w:hAnsi="Arial" w:cs="Arial"/>
                <w:color w:val="000000" w:themeColor="text1"/>
                <w:sz w:val="22"/>
                <w:szCs w:val="22"/>
              </w:rPr>
              <w:t xml:space="preserve"> </w:t>
            </w:r>
            <w:r w:rsidRPr="00134ACC">
              <w:rPr>
                <w:rFonts w:ascii="Arial" w:hAnsi="Arial" w:cs="Arial"/>
                <w:color w:val="000000" w:themeColor="text1"/>
                <w:sz w:val="22"/>
                <w:szCs w:val="22"/>
              </w:rPr>
              <w:t xml:space="preserve">time (verbal instruction and </w:t>
            </w:r>
            <w:r w:rsidR="00FC0C55" w:rsidRPr="00134ACC">
              <w:rPr>
                <w:rFonts w:ascii="Arial" w:hAnsi="Arial" w:cs="Arial"/>
                <w:color w:val="000000" w:themeColor="text1"/>
                <w:sz w:val="22"/>
                <w:szCs w:val="22"/>
              </w:rPr>
              <w:t xml:space="preserve">signs </w:t>
            </w:r>
            <w:r w:rsidRPr="00134ACC">
              <w:rPr>
                <w:rFonts w:ascii="Arial" w:hAnsi="Arial" w:cs="Arial"/>
                <w:color w:val="000000" w:themeColor="text1"/>
                <w:sz w:val="22"/>
                <w:szCs w:val="22"/>
              </w:rPr>
              <w:t>on doors).</w:t>
            </w:r>
          </w:p>
          <w:p w14:paraId="6A0CE589" w14:textId="77777777" w:rsidR="00331927" w:rsidRPr="00134ACC" w:rsidRDefault="00331927">
            <w:pPr>
              <w:rPr>
                <w:rFonts w:ascii="Arial" w:hAnsi="Arial" w:cs="Arial"/>
                <w:color w:val="000000" w:themeColor="text1"/>
                <w:sz w:val="22"/>
                <w:szCs w:val="22"/>
              </w:rPr>
            </w:pPr>
          </w:p>
          <w:p w14:paraId="0BCEBB4C" w14:textId="77777777" w:rsidR="00331927" w:rsidRPr="00134ACC" w:rsidRDefault="00331927">
            <w:pPr>
              <w:rPr>
                <w:rFonts w:ascii="Arial" w:hAnsi="Arial" w:cs="Arial"/>
                <w:color w:val="000000" w:themeColor="text1"/>
                <w:sz w:val="22"/>
                <w:szCs w:val="22"/>
              </w:rPr>
            </w:pPr>
            <w:r w:rsidRPr="00134ACC">
              <w:rPr>
                <w:rFonts w:ascii="Arial" w:hAnsi="Arial" w:cs="Arial"/>
                <w:color w:val="000000" w:themeColor="text1"/>
                <w:sz w:val="22"/>
                <w:szCs w:val="22"/>
              </w:rPr>
              <w:t xml:space="preserve">Antibacterial wipes, hand sanitiser made available in toilet. </w:t>
            </w:r>
          </w:p>
        </w:tc>
        <w:tc>
          <w:tcPr>
            <w:tcW w:w="3827" w:type="dxa"/>
          </w:tcPr>
          <w:p w14:paraId="14F4161F" w14:textId="2D79223E" w:rsidR="00331927" w:rsidRDefault="00331927">
            <w:pPr>
              <w:pStyle w:val="ListParagraph"/>
              <w:ind w:left="0"/>
              <w:rPr>
                <w:rFonts w:ascii="Arial" w:hAnsi="Arial" w:cs="Arial"/>
                <w:sz w:val="22"/>
                <w:szCs w:val="22"/>
              </w:rPr>
            </w:pPr>
            <w:r w:rsidRPr="00134ACC">
              <w:rPr>
                <w:rFonts w:ascii="Arial" w:hAnsi="Arial" w:cs="Arial"/>
                <w:sz w:val="22"/>
                <w:szCs w:val="22"/>
              </w:rPr>
              <w:t xml:space="preserve">If queuing to use these facilities is likely managers must ensure </w:t>
            </w:r>
            <w:r w:rsidR="00FC0C55" w:rsidRPr="00134ACC">
              <w:rPr>
                <w:rFonts w:ascii="Arial" w:hAnsi="Arial" w:cs="Arial"/>
                <w:sz w:val="22"/>
                <w:szCs w:val="22"/>
              </w:rPr>
              <w:t xml:space="preserve">there are floor </w:t>
            </w:r>
            <w:r w:rsidR="00B56751" w:rsidRPr="00134ACC">
              <w:rPr>
                <w:rFonts w:ascii="Arial" w:hAnsi="Arial" w:cs="Arial"/>
                <w:sz w:val="22"/>
                <w:szCs w:val="22"/>
              </w:rPr>
              <w:t>markings in</w:t>
            </w:r>
            <w:r w:rsidRPr="00134ACC">
              <w:rPr>
                <w:rFonts w:ascii="Arial" w:hAnsi="Arial" w:cs="Arial"/>
                <w:sz w:val="22"/>
                <w:szCs w:val="22"/>
              </w:rPr>
              <w:t xml:space="preserve"> place to maintain two metres distance between </w:t>
            </w:r>
            <w:r w:rsidR="00FC0C55" w:rsidRPr="00134ACC">
              <w:rPr>
                <w:rFonts w:ascii="Arial" w:hAnsi="Arial" w:cs="Arial"/>
                <w:sz w:val="22"/>
                <w:szCs w:val="22"/>
              </w:rPr>
              <w:t>people</w:t>
            </w:r>
            <w:r w:rsidR="00AD7370">
              <w:rPr>
                <w:rFonts w:ascii="Arial" w:hAnsi="Arial" w:cs="Arial"/>
                <w:sz w:val="22"/>
                <w:szCs w:val="22"/>
              </w:rPr>
              <w:t>.</w:t>
            </w:r>
          </w:p>
          <w:p w14:paraId="61FDAA5B" w14:textId="77777777" w:rsidR="00134ACC" w:rsidRPr="00134ACC" w:rsidRDefault="00134ACC">
            <w:pPr>
              <w:pStyle w:val="ListParagraph"/>
              <w:ind w:left="0"/>
              <w:rPr>
                <w:rFonts w:ascii="Arial" w:hAnsi="Arial" w:cs="Arial"/>
                <w:sz w:val="22"/>
                <w:szCs w:val="22"/>
              </w:rPr>
            </w:pPr>
          </w:p>
          <w:p w14:paraId="5579BDED" w14:textId="19B77110" w:rsidR="00331927" w:rsidRPr="00134ACC" w:rsidRDefault="00331927">
            <w:pPr>
              <w:pStyle w:val="ListParagraph"/>
              <w:ind w:left="0"/>
              <w:rPr>
                <w:rFonts w:ascii="Arial" w:hAnsi="Arial" w:cs="Arial"/>
                <w:color w:val="000000" w:themeColor="text1"/>
                <w:sz w:val="22"/>
                <w:szCs w:val="22"/>
              </w:rPr>
            </w:pPr>
            <w:r w:rsidRPr="00134ACC">
              <w:rPr>
                <w:rFonts w:ascii="Arial" w:hAnsi="Arial" w:cs="Arial"/>
                <w:color w:val="000000" w:themeColor="text1"/>
                <w:sz w:val="22"/>
                <w:szCs w:val="22"/>
              </w:rPr>
              <w:t xml:space="preserve">Increased cleaning regime </w:t>
            </w:r>
            <w:r w:rsidR="00134ACC">
              <w:rPr>
                <w:rFonts w:ascii="Arial" w:hAnsi="Arial" w:cs="Arial"/>
                <w:color w:val="000000" w:themeColor="text1"/>
                <w:sz w:val="22"/>
                <w:szCs w:val="22"/>
              </w:rPr>
              <w:t xml:space="preserve">by FM staff </w:t>
            </w:r>
            <w:r w:rsidRPr="00134ACC">
              <w:rPr>
                <w:rFonts w:ascii="Arial" w:hAnsi="Arial" w:cs="Arial"/>
                <w:color w:val="000000" w:themeColor="text1"/>
                <w:sz w:val="22"/>
                <w:szCs w:val="22"/>
              </w:rPr>
              <w:t>in place to ensure hard surfaces are regularly wiped down with bacterial killing products</w:t>
            </w:r>
            <w:r w:rsidR="00AD7370">
              <w:rPr>
                <w:rFonts w:ascii="Arial" w:hAnsi="Arial" w:cs="Arial"/>
                <w:color w:val="000000" w:themeColor="text1"/>
                <w:sz w:val="22"/>
                <w:szCs w:val="22"/>
              </w:rPr>
              <w:t>.</w:t>
            </w:r>
          </w:p>
          <w:p w14:paraId="73016FFC" w14:textId="3DC1F8FC" w:rsidR="009B0D18" w:rsidRPr="00134ACC" w:rsidRDefault="009B0D18">
            <w:pPr>
              <w:pStyle w:val="ListParagraph"/>
              <w:ind w:left="0"/>
              <w:rPr>
                <w:rFonts w:ascii="Arial" w:hAnsi="Arial" w:cs="Arial"/>
                <w:sz w:val="22"/>
                <w:szCs w:val="22"/>
              </w:rPr>
            </w:pPr>
          </w:p>
        </w:tc>
      </w:tr>
      <w:tr w:rsidR="00331927" w:rsidRPr="00B56751" w14:paraId="11EBF5E7" w14:textId="77777777" w:rsidTr="00A4252C">
        <w:trPr>
          <w:trHeight w:val="845"/>
          <w:jc w:val="right"/>
        </w:trPr>
        <w:tc>
          <w:tcPr>
            <w:tcW w:w="562" w:type="dxa"/>
          </w:tcPr>
          <w:p w14:paraId="319F957F" w14:textId="77777777" w:rsidR="00331927" w:rsidRPr="00134ACC" w:rsidRDefault="00331927">
            <w:pPr>
              <w:jc w:val="center"/>
              <w:rPr>
                <w:rFonts w:ascii="Arial" w:hAnsi="Arial" w:cs="Arial"/>
                <w:sz w:val="22"/>
                <w:szCs w:val="22"/>
              </w:rPr>
            </w:pPr>
            <w:r w:rsidRPr="00134ACC">
              <w:rPr>
                <w:rFonts w:ascii="Arial" w:hAnsi="Arial" w:cs="Arial"/>
                <w:sz w:val="22"/>
                <w:szCs w:val="22"/>
              </w:rPr>
              <w:t>11.</w:t>
            </w:r>
          </w:p>
        </w:tc>
        <w:tc>
          <w:tcPr>
            <w:tcW w:w="2410" w:type="dxa"/>
          </w:tcPr>
          <w:p w14:paraId="5237097E" w14:textId="77777777" w:rsidR="00331927" w:rsidRPr="00134ACC" w:rsidRDefault="00331927">
            <w:pPr>
              <w:rPr>
                <w:rFonts w:ascii="Arial" w:hAnsi="Arial" w:cs="Arial"/>
                <w:sz w:val="22"/>
                <w:szCs w:val="22"/>
              </w:rPr>
            </w:pPr>
            <w:r w:rsidRPr="00134ACC">
              <w:rPr>
                <w:rFonts w:ascii="Arial" w:hAnsi="Arial" w:cs="Arial"/>
                <w:sz w:val="22"/>
                <w:szCs w:val="22"/>
              </w:rPr>
              <w:t>Fire Safety Emergency Procedures</w:t>
            </w:r>
          </w:p>
        </w:tc>
        <w:tc>
          <w:tcPr>
            <w:tcW w:w="1985" w:type="dxa"/>
          </w:tcPr>
          <w:p w14:paraId="2474173E" w14:textId="77777777" w:rsidR="00331927" w:rsidRPr="00134ACC" w:rsidRDefault="00331927">
            <w:pPr>
              <w:rPr>
                <w:rFonts w:ascii="Arial" w:hAnsi="Arial" w:cs="Arial"/>
                <w:sz w:val="22"/>
                <w:szCs w:val="22"/>
              </w:rPr>
            </w:pPr>
            <w:r w:rsidRPr="00134ACC">
              <w:rPr>
                <w:rFonts w:ascii="Arial" w:hAnsi="Arial" w:cs="Arial"/>
                <w:sz w:val="22"/>
                <w:szCs w:val="22"/>
              </w:rPr>
              <w:t>Staff congregating at Fire Assembly Points.</w:t>
            </w:r>
          </w:p>
        </w:tc>
        <w:tc>
          <w:tcPr>
            <w:tcW w:w="567" w:type="dxa"/>
          </w:tcPr>
          <w:p w14:paraId="14AC71A7" w14:textId="77777777" w:rsidR="00331927" w:rsidRPr="00134ACC" w:rsidRDefault="00331927">
            <w:pPr>
              <w:rPr>
                <w:rFonts w:ascii="Arial" w:hAnsi="Arial" w:cs="Arial"/>
                <w:sz w:val="22"/>
                <w:szCs w:val="22"/>
              </w:rPr>
            </w:pPr>
          </w:p>
        </w:tc>
        <w:tc>
          <w:tcPr>
            <w:tcW w:w="1701" w:type="dxa"/>
          </w:tcPr>
          <w:p w14:paraId="3690DC20"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Staff</w:t>
            </w:r>
          </w:p>
          <w:p w14:paraId="6E5983E6" w14:textId="77777777" w:rsidR="00331927" w:rsidRPr="00134ACC" w:rsidRDefault="00331927">
            <w:pPr>
              <w:pStyle w:val="ListParagraph"/>
              <w:numPr>
                <w:ilvl w:val="0"/>
                <w:numId w:val="14"/>
              </w:numPr>
              <w:contextualSpacing/>
              <w:rPr>
                <w:rFonts w:ascii="Arial" w:hAnsi="Arial" w:cs="Arial"/>
                <w:sz w:val="22"/>
                <w:szCs w:val="22"/>
              </w:rPr>
            </w:pPr>
            <w:r w:rsidRPr="00134ACC">
              <w:rPr>
                <w:rFonts w:ascii="Arial" w:hAnsi="Arial" w:cs="Arial"/>
                <w:sz w:val="22"/>
                <w:szCs w:val="22"/>
              </w:rPr>
              <w:t>Visitors</w:t>
            </w:r>
          </w:p>
        </w:tc>
        <w:tc>
          <w:tcPr>
            <w:tcW w:w="4394" w:type="dxa"/>
          </w:tcPr>
          <w:p w14:paraId="7B260B4F" w14:textId="44D2894E" w:rsidR="00331927" w:rsidRPr="00134ACC" w:rsidRDefault="00331927">
            <w:pPr>
              <w:rPr>
                <w:rFonts w:ascii="Arial" w:hAnsi="Arial" w:cs="Arial"/>
                <w:color w:val="000000" w:themeColor="text1"/>
                <w:sz w:val="22"/>
                <w:szCs w:val="22"/>
              </w:rPr>
            </w:pPr>
            <w:r w:rsidRPr="00134ACC">
              <w:rPr>
                <w:rFonts w:ascii="Arial" w:hAnsi="Arial" w:cs="Arial"/>
                <w:color w:val="000000" w:themeColor="text1"/>
                <w:sz w:val="22"/>
                <w:szCs w:val="22"/>
              </w:rPr>
              <w:t xml:space="preserve">Responsible Persons for </w:t>
            </w:r>
            <w:r w:rsidR="00A141CE">
              <w:rPr>
                <w:rFonts w:ascii="Arial" w:hAnsi="Arial" w:cs="Arial"/>
                <w:color w:val="000000" w:themeColor="text1"/>
                <w:sz w:val="22"/>
                <w:szCs w:val="22"/>
              </w:rPr>
              <w:t xml:space="preserve">the </w:t>
            </w:r>
            <w:r w:rsidR="00544B72">
              <w:rPr>
                <w:rFonts w:ascii="Arial" w:hAnsi="Arial" w:cs="Arial"/>
                <w:color w:val="000000" w:themeColor="text1"/>
                <w:sz w:val="22"/>
                <w:szCs w:val="22"/>
              </w:rPr>
              <w:t>building</w:t>
            </w:r>
            <w:r w:rsidR="00A141CE">
              <w:rPr>
                <w:rFonts w:ascii="Arial" w:hAnsi="Arial" w:cs="Arial"/>
                <w:color w:val="000000" w:themeColor="text1"/>
                <w:sz w:val="22"/>
                <w:szCs w:val="22"/>
              </w:rPr>
              <w:t xml:space="preserve"> </w:t>
            </w:r>
            <w:r w:rsidRPr="00134ACC">
              <w:rPr>
                <w:rFonts w:ascii="Arial" w:hAnsi="Arial" w:cs="Arial"/>
                <w:color w:val="000000" w:themeColor="text1"/>
                <w:sz w:val="22"/>
                <w:szCs w:val="22"/>
              </w:rPr>
              <w:t xml:space="preserve">will review and where necessary increase the location of Fire Assembly Points to maintain social distancing requirements. </w:t>
            </w:r>
          </w:p>
        </w:tc>
        <w:tc>
          <w:tcPr>
            <w:tcW w:w="3827" w:type="dxa"/>
          </w:tcPr>
          <w:p w14:paraId="7D8CC02B" w14:textId="55FAAF52" w:rsidR="00331927" w:rsidRPr="00134ACC" w:rsidRDefault="00331927">
            <w:pPr>
              <w:rPr>
                <w:rFonts w:ascii="Arial" w:hAnsi="Arial" w:cs="Arial"/>
                <w:sz w:val="22"/>
                <w:szCs w:val="22"/>
              </w:rPr>
            </w:pPr>
            <w:r w:rsidRPr="00134ACC">
              <w:rPr>
                <w:rFonts w:ascii="Arial" w:hAnsi="Arial" w:cs="Arial"/>
                <w:sz w:val="22"/>
                <w:szCs w:val="22"/>
              </w:rPr>
              <w:t>R</w:t>
            </w:r>
            <w:r w:rsidR="00B56751" w:rsidRPr="00134ACC">
              <w:rPr>
                <w:rFonts w:ascii="Arial" w:hAnsi="Arial" w:cs="Arial"/>
                <w:sz w:val="22"/>
                <w:szCs w:val="22"/>
              </w:rPr>
              <w:t xml:space="preserve">esponsible </w:t>
            </w:r>
            <w:r w:rsidRPr="00134ACC">
              <w:rPr>
                <w:rFonts w:ascii="Arial" w:hAnsi="Arial" w:cs="Arial"/>
                <w:sz w:val="22"/>
                <w:szCs w:val="22"/>
              </w:rPr>
              <w:t>P</w:t>
            </w:r>
            <w:r w:rsidR="00B56751" w:rsidRPr="00134ACC">
              <w:rPr>
                <w:rFonts w:ascii="Arial" w:hAnsi="Arial" w:cs="Arial"/>
                <w:sz w:val="22"/>
                <w:szCs w:val="22"/>
              </w:rPr>
              <w:t>erson</w:t>
            </w:r>
            <w:r w:rsidRPr="00134ACC">
              <w:rPr>
                <w:rFonts w:ascii="Arial" w:hAnsi="Arial" w:cs="Arial"/>
                <w:sz w:val="22"/>
                <w:szCs w:val="22"/>
              </w:rPr>
              <w:t>s will need to keep this measure under review, depending on the size of premises and volume of pedestrians/</w:t>
            </w:r>
            <w:r w:rsidR="00B56751" w:rsidRPr="00134ACC">
              <w:rPr>
                <w:rFonts w:ascii="Arial" w:hAnsi="Arial" w:cs="Arial"/>
                <w:sz w:val="22"/>
                <w:szCs w:val="22"/>
              </w:rPr>
              <w:t xml:space="preserve">members of the public </w:t>
            </w:r>
            <w:r w:rsidRPr="00134ACC">
              <w:rPr>
                <w:rFonts w:ascii="Arial" w:hAnsi="Arial" w:cs="Arial"/>
                <w:sz w:val="22"/>
                <w:szCs w:val="22"/>
              </w:rPr>
              <w:t>visiting premises.</w:t>
            </w:r>
          </w:p>
          <w:p w14:paraId="1BB5362C" w14:textId="77777777" w:rsidR="00331927" w:rsidRPr="00134ACC" w:rsidRDefault="00331927">
            <w:pPr>
              <w:rPr>
                <w:rFonts w:ascii="Arial" w:hAnsi="Arial" w:cs="Arial"/>
                <w:sz w:val="22"/>
                <w:szCs w:val="22"/>
              </w:rPr>
            </w:pPr>
          </w:p>
        </w:tc>
      </w:tr>
      <w:tr w:rsidR="00331927" w:rsidRPr="00B56751" w14:paraId="2026EC56" w14:textId="77777777" w:rsidTr="00A4252C">
        <w:trPr>
          <w:jc w:val="right"/>
        </w:trPr>
        <w:tc>
          <w:tcPr>
            <w:tcW w:w="562" w:type="dxa"/>
          </w:tcPr>
          <w:p w14:paraId="24455013" w14:textId="77777777" w:rsidR="00331927" w:rsidRPr="00134ACC" w:rsidRDefault="00331927">
            <w:pPr>
              <w:jc w:val="center"/>
              <w:rPr>
                <w:rFonts w:ascii="Arial" w:hAnsi="Arial" w:cs="Arial"/>
                <w:sz w:val="22"/>
                <w:szCs w:val="22"/>
              </w:rPr>
            </w:pPr>
            <w:r w:rsidRPr="00134ACC">
              <w:rPr>
                <w:rFonts w:ascii="Arial" w:hAnsi="Arial" w:cs="Arial"/>
                <w:sz w:val="22"/>
                <w:szCs w:val="22"/>
              </w:rPr>
              <w:t>12..</w:t>
            </w:r>
          </w:p>
        </w:tc>
        <w:tc>
          <w:tcPr>
            <w:tcW w:w="2410" w:type="dxa"/>
          </w:tcPr>
          <w:p w14:paraId="121DA260" w14:textId="77777777" w:rsidR="00331927" w:rsidRPr="00134ACC" w:rsidRDefault="00331927">
            <w:pPr>
              <w:rPr>
                <w:rFonts w:ascii="Arial" w:hAnsi="Arial" w:cs="Arial"/>
                <w:sz w:val="22"/>
                <w:szCs w:val="22"/>
              </w:rPr>
            </w:pPr>
            <w:r w:rsidRPr="00134ACC">
              <w:rPr>
                <w:rFonts w:ascii="Arial" w:hAnsi="Arial" w:cs="Arial"/>
                <w:sz w:val="22"/>
                <w:szCs w:val="22"/>
              </w:rPr>
              <w:t>Virus remaining on hard surfaces</w:t>
            </w:r>
          </w:p>
        </w:tc>
        <w:tc>
          <w:tcPr>
            <w:tcW w:w="1985" w:type="dxa"/>
          </w:tcPr>
          <w:p w14:paraId="15EAFC91" w14:textId="77777777" w:rsidR="00331927" w:rsidRPr="00134ACC" w:rsidRDefault="00331927">
            <w:pPr>
              <w:rPr>
                <w:rFonts w:ascii="Arial" w:hAnsi="Arial" w:cs="Arial"/>
                <w:sz w:val="22"/>
                <w:szCs w:val="22"/>
              </w:rPr>
            </w:pPr>
            <w:r w:rsidRPr="00134ACC">
              <w:rPr>
                <w:rFonts w:ascii="Arial" w:hAnsi="Arial" w:cs="Arial"/>
                <w:sz w:val="22"/>
                <w:szCs w:val="22"/>
              </w:rPr>
              <w:t>Spread of infection</w:t>
            </w:r>
          </w:p>
        </w:tc>
        <w:tc>
          <w:tcPr>
            <w:tcW w:w="567" w:type="dxa"/>
          </w:tcPr>
          <w:p w14:paraId="72E80949" w14:textId="77777777" w:rsidR="00331927" w:rsidRPr="00134ACC" w:rsidRDefault="00331927">
            <w:pPr>
              <w:rPr>
                <w:rFonts w:ascii="Arial" w:hAnsi="Arial" w:cs="Arial"/>
                <w:sz w:val="22"/>
                <w:szCs w:val="22"/>
              </w:rPr>
            </w:pPr>
          </w:p>
        </w:tc>
        <w:tc>
          <w:tcPr>
            <w:tcW w:w="1701" w:type="dxa"/>
          </w:tcPr>
          <w:p w14:paraId="4AB921B7" w14:textId="77777777" w:rsidR="00331927" w:rsidRPr="00134ACC" w:rsidRDefault="00331927">
            <w:pPr>
              <w:pStyle w:val="ListParagraph"/>
              <w:numPr>
                <w:ilvl w:val="0"/>
                <w:numId w:val="16"/>
              </w:numPr>
              <w:contextualSpacing/>
              <w:rPr>
                <w:rFonts w:ascii="Arial" w:hAnsi="Arial" w:cs="Arial"/>
                <w:sz w:val="22"/>
                <w:szCs w:val="22"/>
              </w:rPr>
            </w:pPr>
            <w:r w:rsidRPr="00134ACC">
              <w:rPr>
                <w:rFonts w:ascii="Arial" w:hAnsi="Arial" w:cs="Arial"/>
                <w:sz w:val="22"/>
                <w:szCs w:val="22"/>
              </w:rPr>
              <w:t>Staff</w:t>
            </w:r>
          </w:p>
          <w:p w14:paraId="3B4F4E69" w14:textId="77777777" w:rsidR="00331927" w:rsidRPr="00134ACC" w:rsidRDefault="00331927">
            <w:pPr>
              <w:pStyle w:val="ListParagraph"/>
              <w:numPr>
                <w:ilvl w:val="0"/>
                <w:numId w:val="16"/>
              </w:numPr>
              <w:contextualSpacing/>
              <w:rPr>
                <w:rFonts w:ascii="Arial" w:hAnsi="Arial" w:cs="Arial"/>
                <w:sz w:val="22"/>
                <w:szCs w:val="22"/>
              </w:rPr>
            </w:pPr>
            <w:r w:rsidRPr="00134ACC">
              <w:rPr>
                <w:rFonts w:ascii="Arial" w:hAnsi="Arial" w:cs="Arial"/>
                <w:sz w:val="22"/>
                <w:szCs w:val="22"/>
              </w:rPr>
              <w:t>Visitors</w:t>
            </w:r>
          </w:p>
          <w:p w14:paraId="6C7FDF51" w14:textId="77777777" w:rsidR="00331927" w:rsidRPr="00134ACC" w:rsidRDefault="00331927">
            <w:pPr>
              <w:rPr>
                <w:rFonts w:ascii="Arial" w:hAnsi="Arial" w:cs="Arial"/>
                <w:sz w:val="22"/>
                <w:szCs w:val="22"/>
              </w:rPr>
            </w:pPr>
          </w:p>
        </w:tc>
        <w:tc>
          <w:tcPr>
            <w:tcW w:w="4394" w:type="dxa"/>
          </w:tcPr>
          <w:p w14:paraId="00A72A14" w14:textId="77777777" w:rsidR="00331927" w:rsidRPr="00134ACC" w:rsidRDefault="00331927">
            <w:pPr>
              <w:rPr>
                <w:rFonts w:ascii="Arial" w:hAnsi="Arial" w:cs="Arial"/>
                <w:sz w:val="22"/>
                <w:szCs w:val="22"/>
              </w:rPr>
            </w:pPr>
            <w:r w:rsidRPr="00134ACC">
              <w:rPr>
                <w:rFonts w:ascii="Arial" w:hAnsi="Arial" w:cs="Arial"/>
                <w:sz w:val="22"/>
                <w:szCs w:val="22"/>
              </w:rPr>
              <w:t>Risk of contamination reduces after 72 hours (in most cases).</w:t>
            </w:r>
          </w:p>
          <w:p w14:paraId="2805FA4A" w14:textId="77777777" w:rsidR="00331927" w:rsidRPr="00134ACC" w:rsidRDefault="00331927">
            <w:pPr>
              <w:rPr>
                <w:rFonts w:ascii="Arial" w:hAnsi="Arial" w:cs="Arial"/>
                <w:sz w:val="22"/>
                <w:szCs w:val="22"/>
              </w:rPr>
            </w:pPr>
          </w:p>
          <w:p w14:paraId="085FA521" w14:textId="77777777" w:rsidR="00331927" w:rsidRPr="00134ACC" w:rsidRDefault="00331927">
            <w:pPr>
              <w:rPr>
                <w:rFonts w:ascii="Arial" w:hAnsi="Arial" w:cs="Arial"/>
                <w:sz w:val="22"/>
                <w:szCs w:val="22"/>
              </w:rPr>
            </w:pPr>
            <w:r w:rsidRPr="00134ACC">
              <w:rPr>
                <w:rFonts w:ascii="Arial" w:hAnsi="Arial" w:cs="Arial"/>
                <w:sz w:val="22"/>
                <w:szCs w:val="22"/>
              </w:rPr>
              <w:t>Routine cleaning and disinfection of frequently touched objects and surfaces such as telephones, keyboards, door handles desks, tables, lift buttons etc</w:t>
            </w:r>
          </w:p>
          <w:p w14:paraId="584EA377" w14:textId="77777777" w:rsidR="00331927" w:rsidRPr="00134ACC" w:rsidRDefault="00331927">
            <w:pPr>
              <w:rPr>
                <w:rFonts w:ascii="Arial" w:hAnsi="Arial" w:cs="Arial"/>
                <w:sz w:val="22"/>
                <w:szCs w:val="22"/>
              </w:rPr>
            </w:pPr>
          </w:p>
          <w:p w14:paraId="32FB8203" w14:textId="3C55573D" w:rsidR="00331927" w:rsidRDefault="00331927">
            <w:pPr>
              <w:rPr>
                <w:rFonts w:ascii="Arial" w:hAnsi="Arial" w:cs="Arial"/>
                <w:sz w:val="22"/>
                <w:szCs w:val="22"/>
              </w:rPr>
            </w:pPr>
            <w:r w:rsidRPr="00134ACC">
              <w:rPr>
                <w:rFonts w:ascii="Arial" w:hAnsi="Arial" w:cs="Arial"/>
                <w:sz w:val="22"/>
                <w:szCs w:val="22"/>
              </w:rPr>
              <w:t>Electrostatic cleaning of higher risk areas</w:t>
            </w:r>
            <w:r w:rsidR="00B56751" w:rsidRPr="00134ACC">
              <w:rPr>
                <w:rFonts w:ascii="Arial" w:hAnsi="Arial" w:cs="Arial"/>
                <w:sz w:val="22"/>
                <w:szCs w:val="22"/>
              </w:rPr>
              <w:t xml:space="preserve"> by FM staff.</w:t>
            </w:r>
          </w:p>
          <w:p w14:paraId="5BE1DE76" w14:textId="27383950" w:rsidR="00134ACC" w:rsidRPr="00134ACC" w:rsidRDefault="00134ACC">
            <w:pPr>
              <w:rPr>
                <w:rFonts w:ascii="Arial" w:hAnsi="Arial" w:cs="Arial"/>
                <w:sz w:val="22"/>
                <w:szCs w:val="22"/>
              </w:rPr>
            </w:pPr>
          </w:p>
        </w:tc>
        <w:tc>
          <w:tcPr>
            <w:tcW w:w="3827" w:type="dxa"/>
          </w:tcPr>
          <w:p w14:paraId="5300198A" w14:textId="009E13CB" w:rsidR="00B56751" w:rsidRPr="00134ACC" w:rsidRDefault="00331927">
            <w:pPr>
              <w:ind w:left="37"/>
              <w:rPr>
                <w:rFonts w:ascii="Arial" w:hAnsi="Arial" w:cs="Arial"/>
                <w:sz w:val="22"/>
                <w:szCs w:val="22"/>
              </w:rPr>
            </w:pPr>
            <w:r w:rsidRPr="00134ACC">
              <w:rPr>
                <w:rFonts w:ascii="Arial" w:hAnsi="Arial" w:cs="Arial"/>
                <w:sz w:val="22"/>
                <w:szCs w:val="22"/>
              </w:rPr>
              <w:t xml:space="preserve">Following advice from the </w:t>
            </w:r>
            <w:hyperlink r:id="rId36" w:history="1">
              <w:r w:rsidR="00B56751" w:rsidRPr="00134ACC">
                <w:rPr>
                  <w:rStyle w:val="Hyperlink"/>
                  <w:rFonts w:ascii="Arial" w:hAnsi="Arial" w:cs="Arial"/>
                  <w:sz w:val="22"/>
                  <w:szCs w:val="22"/>
                </w:rPr>
                <w:t>NHS Inform Guidance</w:t>
              </w:r>
            </w:hyperlink>
            <w:r w:rsidR="00B56751" w:rsidRPr="00134ACC">
              <w:rPr>
                <w:rFonts w:ascii="Arial" w:hAnsi="Arial" w:cs="Arial"/>
                <w:sz w:val="22"/>
                <w:szCs w:val="22"/>
              </w:rPr>
              <w:t>.</w:t>
            </w:r>
          </w:p>
          <w:p w14:paraId="54ADD13B" w14:textId="77777777" w:rsidR="00B56751" w:rsidRPr="00134ACC" w:rsidRDefault="00B56751">
            <w:pPr>
              <w:ind w:left="37"/>
              <w:rPr>
                <w:rFonts w:ascii="Arial" w:hAnsi="Arial" w:cs="Arial"/>
                <w:sz w:val="22"/>
                <w:szCs w:val="22"/>
              </w:rPr>
            </w:pPr>
          </w:p>
          <w:p w14:paraId="5045C86D" w14:textId="45E09B2C" w:rsidR="00AB0726" w:rsidRPr="00134ACC" w:rsidRDefault="00AB0726">
            <w:pPr>
              <w:ind w:left="37"/>
              <w:rPr>
                <w:rFonts w:ascii="Arial" w:hAnsi="Arial" w:cs="Arial"/>
                <w:sz w:val="22"/>
                <w:szCs w:val="22"/>
              </w:rPr>
            </w:pPr>
            <w:r w:rsidRPr="00134ACC">
              <w:rPr>
                <w:rFonts w:ascii="Arial" w:hAnsi="Arial" w:cs="Arial"/>
                <w:sz w:val="22"/>
                <w:szCs w:val="22"/>
              </w:rPr>
              <w:t>Where Electrostatic cleaning has been implemented staff must be made aware that they cannot bring their own cleaning products into the building for use.</w:t>
            </w:r>
          </w:p>
        </w:tc>
      </w:tr>
    </w:tbl>
    <w:p w14:paraId="1BCA1BD3" w14:textId="77777777" w:rsidR="00AD7370" w:rsidRDefault="00AD7370">
      <w:pPr>
        <w:tabs>
          <w:tab w:val="left" w:pos="5805"/>
        </w:tabs>
        <w:rPr>
          <w:rFonts w:ascii="Arial" w:hAnsi="Arial" w:cs="Arial"/>
          <w:sz w:val="22"/>
          <w:szCs w:val="22"/>
        </w:rPr>
        <w:sectPr w:rsidR="00AD7370" w:rsidSect="006923DB">
          <w:headerReference w:type="default" r:id="rId37"/>
          <w:pgSz w:w="16838" w:h="11906" w:orient="landscape"/>
          <w:pgMar w:top="720" w:right="720" w:bottom="720" w:left="720" w:header="709" w:footer="709" w:gutter="0"/>
          <w:cols w:space="708"/>
          <w:docGrid w:linePitch="360"/>
        </w:sectPr>
      </w:pPr>
    </w:p>
    <w:p w14:paraId="45187DA7" w14:textId="04622427" w:rsidR="00AD7370" w:rsidRDefault="00AD7370" w:rsidP="00AD7370">
      <w:pPr>
        <w:pStyle w:val="BodyText"/>
        <w:rPr>
          <w:b/>
        </w:rPr>
      </w:pPr>
    </w:p>
    <w:p w14:paraId="4411B06D" w14:textId="23C82B7C" w:rsidR="00AD7370" w:rsidRPr="008111C5" w:rsidRDefault="00AD7370" w:rsidP="00AD7370">
      <w:pPr>
        <w:pStyle w:val="BodyText"/>
        <w:rPr>
          <w:b/>
          <w:u w:val="single"/>
        </w:rPr>
      </w:pPr>
      <w:r w:rsidRPr="008111C5">
        <w:rPr>
          <w:b/>
          <w:u w:val="single"/>
        </w:rPr>
        <w:t>Risk Rating</w:t>
      </w:r>
    </w:p>
    <w:p w14:paraId="2BD1727D" w14:textId="77777777" w:rsidR="00AD7370" w:rsidRPr="008111C5" w:rsidRDefault="00AD7370" w:rsidP="00AD7370">
      <w:pPr>
        <w:pStyle w:val="BodyText"/>
        <w:rPr>
          <w:b/>
        </w:rPr>
      </w:pPr>
    </w:p>
    <w:p w14:paraId="2F358D0C" w14:textId="1D220180" w:rsidR="00AD7370" w:rsidRPr="008111C5" w:rsidRDefault="00AD7370" w:rsidP="00AD7370">
      <w:pPr>
        <w:pStyle w:val="BodyText"/>
        <w:rPr>
          <w:b/>
        </w:rPr>
      </w:pPr>
      <w:r w:rsidRPr="008111C5">
        <w:rPr>
          <w:b/>
        </w:rPr>
        <w:t>The Severity, Likelihood and resultant Risk Rating are arrived at after taking the existing controls into account. The rating may change when additional controls/ recommendations are implemented.</w:t>
      </w:r>
    </w:p>
    <w:p w14:paraId="3CA0480B" w14:textId="77777777" w:rsidR="00AD7370" w:rsidRPr="008111C5" w:rsidRDefault="00AD7370" w:rsidP="00AD7370">
      <w:pPr>
        <w:pStyle w:val="BodyText"/>
      </w:pPr>
    </w:p>
    <w:p w14:paraId="3470D5E9" w14:textId="77777777" w:rsidR="00AD7370" w:rsidRPr="008111C5" w:rsidRDefault="00AD7370" w:rsidP="00AD7370">
      <w:pPr>
        <w:spacing w:after="120"/>
        <w:rPr>
          <w:rFonts w:ascii="Arial" w:hAnsi="Arial" w:cs="Arial"/>
          <w:b/>
          <w:szCs w:val="22"/>
        </w:rPr>
      </w:pPr>
      <w:r w:rsidRPr="008111C5">
        <w:rPr>
          <w:rFonts w:ascii="Arial" w:hAnsi="Arial" w:cs="Arial"/>
          <w:b/>
          <w:szCs w:val="22"/>
        </w:rPr>
        <w:t>Health and Safety 5x5 Risk Matrix</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1418"/>
        <w:gridCol w:w="1417"/>
        <w:gridCol w:w="1418"/>
        <w:gridCol w:w="1417"/>
        <w:gridCol w:w="1418"/>
        <w:gridCol w:w="1417"/>
      </w:tblGrid>
      <w:tr w:rsidR="00AD7370" w:rsidRPr="008111C5" w14:paraId="63E5A2D2" w14:textId="77777777" w:rsidTr="00AD7370">
        <w:tc>
          <w:tcPr>
            <w:tcW w:w="425" w:type="dxa"/>
            <w:tcBorders>
              <w:top w:val="nil"/>
              <w:left w:val="nil"/>
              <w:bottom w:val="nil"/>
              <w:right w:val="nil"/>
            </w:tcBorders>
          </w:tcPr>
          <w:p w14:paraId="67CB093C" w14:textId="77777777" w:rsidR="00AD7370" w:rsidRPr="008111C5" w:rsidRDefault="00AD7370">
            <w:pPr>
              <w:spacing w:after="120"/>
              <w:rPr>
                <w:rFonts w:ascii="Arial" w:hAnsi="Arial" w:cs="Arial"/>
                <w:szCs w:val="22"/>
              </w:rPr>
            </w:pPr>
          </w:p>
        </w:tc>
        <w:tc>
          <w:tcPr>
            <w:tcW w:w="425" w:type="dxa"/>
            <w:tcBorders>
              <w:top w:val="nil"/>
              <w:left w:val="nil"/>
              <w:bottom w:val="nil"/>
              <w:right w:val="nil"/>
            </w:tcBorders>
          </w:tcPr>
          <w:p w14:paraId="732E2879" w14:textId="77777777" w:rsidR="00AD7370" w:rsidRPr="008111C5" w:rsidRDefault="00AD7370">
            <w:pPr>
              <w:spacing w:after="120"/>
              <w:rPr>
                <w:rFonts w:ascii="Arial" w:hAnsi="Arial" w:cs="Arial"/>
                <w:szCs w:val="22"/>
              </w:rPr>
            </w:pPr>
          </w:p>
        </w:tc>
        <w:tc>
          <w:tcPr>
            <w:tcW w:w="1418" w:type="dxa"/>
            <w:tcBorders>
              <w:top w:val="nil"/>
              <w:left w:val="nil"/>
              <w:bottom w:val="nil"/>
              <w:right w:val="single" w:sz="4" w:space="0" w:color="auto"/>
            </w:tcBorders>
          </w:tcPr>
          <w:p w14:paraId="4CD39674" w14:textId="77777777" w:rsidR="00AD7370" w:rsidRPr="008111C5" w:rsidRDefault="00AD7370">
            <w:pPr>
              <w:spacing w:after="120"/>
              <w:rPr>
                <w:rFonts w:ascii="Arial" w:hAnsi="Arial" w:cs="Arial"/>
                <w:szCs w:val="22"/>
              </w:rPr>
            </w:pPr>
          </w:p>
        </w:tc>
        <w:tc>
          <w:tcPr>
            <w:tcW w:w="7087" w:type="dxa"/>
            <w:gridSpan w:val="5"/>
            <w:tcBorders>
              <w:top w:val="single" w:sz="4" w:space="0" w:color="auto"/>
              <w:left w:val="single" w:sz="4" w:space="0" w:color="auto"/>
              <w:bottom w:val="single" w:sz="4" w:space="0" w:color="auto"/>
              <w:right w:val="single" w:sz="4" w:space="0" w:color="auto"/>
            </w:tcBorders>
            <w:shd w:val="clear" w:color="auto" w:fill="000000"/>
            <w:hideMark/>
          </w:tcPr>
          <w:p w14:paraId="6C3FBA94" w14:textId="77777777" w:rsidR="00AD7370" w:rsidRPr="008111C5" w:rsidRDefault="00AD7370">
            <w:pPr>
              <w:spacing w:after="120"/>
              <w:jc w:val="center"/>
              <w:rPr>
                <w:rFonts w:ascii="Arial" w:hAnsi="Arial" w:cs="Arial"/>
                <w:szCs w:val="22"/>
              </w:rPr>
            </w:pPr>
            <w:r w:rsidRPr="008111C5">
              <w:rPr>
                <w:rFonts w:ascii="Arial" w:hAnsi="Arial" w:cs="Arial"/>
                <w:szCs w:val="22"/>
              </w:rPr>
              <w:t>CONSEQUENCE</w:t>
            </w:r>
          </w:p>
        </w:tc>
      </w:tr>
      <w:tr w:rsidR="00AD7370" w:rsidRPr="008111C5" w14:paraId="64A46A68" w14:textId="77777777" w:rsidTr="00AD7370">
        <w:trPr>
          <w:trHeight w:val="200"/>
        </w:trPr>
        <w:tc>
          <w:tcPr>
            <w:tcW w:w="425" w:type="dxa"/>
            <w:tcBorders>
              <w:top w:val="nil"/>
              <w:left w:val="nil"/>
              <w:bottom w:val="nil"/>
              <w:right w:val="nil"/>
            </w:tcBorders>
          </w:tcPr>
          <w:p w14:paraId="7BA43138" w14:textId="77777777" w:rsidR="00AD7370" w:rsidRPr="008111C5" w:rsidRDefault="00AD7370">
            <w:pPr>
              <w:spacing w:after="120"/>
              <w:rPr>
                <w:rFonts w:ascii="Arial" w:hAnsi="Arial" w:cs="Arial"/>
                <w:szCs w:val="22"/>
              </w:rPr>
            </w:pPr>
          </w:p>
        </w:tc>
        <w:tc>
          <w:tcPr>
            <w:tcW w:w="425" w:type="dxa"/>
            <w:tcBorders>
              <w:top w:val="nil"/>
              <w:left w:val="nil"/>
              <w:bottom w:val="nil"/>
              <w:right w:val="nil"/>
            </w:tcBorders>
          </w:tcPr>
          <w:p w14:paraId="650136DD" w14:textId="77777777" w:rsidR="00AD7370" w:rsidRPr="008111C5" w:rsidRDefault="00AD7370">
            <w:pPr>
              <w:spacing w:after="120"/>
              <w:rPr>
                <w:rFonts w:ascii="Arial" w:hAnsi="Arial" w:cs="Arial"/>
                <w:szCs w:val="22"/>
              </w:rPr>
            </w:pPr>
          </w:p>
        </w:tc>
        <w:tc>
          <w:tcPr>
            <w:tcW w:w="1418" w:type="dxa"/>
            <w:tcBorders>
              <w:top w:val="nil"/>
              <w:left w:val="nil"/>
              <w:bottom w:val="nil"/>
              <w:right w:val="single" w:sz="4" w:space="0" w:color="auto"/>
            </w:tcBorders>
          </w:tcPr>
          <w:p w14:paraId="7AA2B07F" w14:textId="77777777" w:rsidR="00AD7370" w:rsidRPr="008111C5" w:rsidRDefault="00AD7370">
            <w:pPr>
              <w:spacing w:after="120"/>
              <w:rPr>
                <w:rFonts w:ascii="Arial" w:hAnsi="Arial" w:cs="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E59EDC6" w14:textId="77777777" w:rsidR="00AD7370" w:rsidRPr="008111C5" w:rsidRDefault="00AD7370">
            <w:pPr>
              <w:spacing w:after="120"/>
              <w:jc w:val="center"/>
              <w:rPr>
                <w:rFonts w:ascii="Arial" w:hAnsi="Arial" w:cs="Arial"/>
                <w:szCs w:val="22"/>
              </w:rPr>
            </w:pPr>
            <w:r w:rsidRPr="008111C5">
              <w:rPr>
                <w:rFonts w:ascii="Arial" w:hAnsi="Arial" w:cs="Arial"/>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B03A5A9" w14:textId="77777777" w:rsidR="00AD7370" w:rsidRPr="008111C5" w:rsidRDefault="00AD7370">
            <w:pPr>
              <w:spacing w:after="120"/>
              <w:jc w:val="center"/>
              <w:rPr>
                <w:rFonts w:ascii="Arial" w:hAnsi="Arial" w:cs="Arial"/>
                <w:szCs w:val="22"/>
              </w:rPr>
            </w:pPr>
            <w:r w:rsidRPr="008111C5">
              <w:rPr>
                <w:rFonts w:ascii="Arial" w:hAnsi="Arial" w:cs="Arial"/>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5F73158" w14:textId="77777777" w:rsidR="00AD7370" w:rsidRPr="008111C5" w:rsidRDefault="00AD7370">
            <w:pPr>
              <w:spacing w:after="120"/>
              <w:jc w:val="center"/>
              <w:rPr>
                <w:rFonts w:ascii="Arial" w:hAnsi="Arial" w:cs="Arial"/>
                <w:szCs w:val="22"/>
              </w:rPr>
            </w:pPr>
            <w:r w:rsidRPr="008111C5">
              <w:rPr>
                <w:rFonts w:ascii="Arial" w:hAnsi="Arial" w:cs="Arial"/>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772CB4A3" w14:textId="77777777" w:rsidR="00AD7370" w:rsidRPr="008111C5" w:rsidRDefault="00AD7370">
            <w:pPr>
              <w:spacing w:after="120"/>
              <w:jc w:val="center"/>
              <w:rPr>
                <w:rFonts w:ascii="Arial" w:hAnsi="Arial" w:cs="Arial"/>
                <w:szCs w:val="22"/>
              </w:rPr>
            </w:pPr>
            <w:r w:rsidRPr="008111C5">
              <w:rPr>
                <w:rFonts w:ascii="Arial" w:hAnsi="Arial" w:cs="Arial"/>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91ACFD9" w14:textId="77777777" w:rsidR="00AD7370" w:rsidRPr="008111C5" w:rsidRDefault="00AD7370">
            <w:pPr>
              <w:spacing w:after="120"/>
              <w:jc w:val="center"/>
              <w:rPr>
                <w:rFonts w:ascii="Arial" w:hAnsi="Arial" w:cs="Arial"/>
                <w:szCs w:val="22"/>
              </w:rPr>
            </w:pPr>
            <w:r w:rsidRPr="008111C5">
              <w:rPr>
                <w:rFonts w:ascii="Arial" w:hAnsi="Arial" w:cs="Arial"/>
                <w:szCs w:val="22"/>
              </w:rPr>
              <w:t>5</w:t>
            </w:r>
          </w:p>
        </w:tc>
      </w:tr>
      <w:tr w:rsidR="00AD7370" w:rsidRPr="008111C5" w14:paraId="72750C8B" w14:textId="77777777" w:rsidTr="00AD7370">
        <w:tc>
          <w:tcPr>
            <w:tcW w:w="425" w:type="dxa"/>
            <w:tcBorders>
              <w:top w:val="nil"/>
              <w:left w:val="nil"/>
              <w:bottom w:val="single" w:sz="4" w:space="0" w:color="auto"/>
              <w:right w:val="nil"/>
            </w:tcBorders>
          </w:tcPr>
          <w:p w14:paraId="129308ED" w14:textId="77777777" w:rsidR="00AD7370" w:rsidRPr="008111C5" w:rsidRDefault="00AD7370">
            <w:pPr>
              <w:spacing w:after="120"/>
              <w:rPr>
                <w:rFonts w:ascii="Arial" w:hAnsi="Arial" w:cs="Arial"/>
                <w:szCs w:val="22"/>
              </w:rPr>
            </w:pPr>
          </w:p>
        </w:tc>
        <w:tc>
          <w:tcPr>
            <w:tcW w:w="425" w:type="dxa"/>
            <w:tcBorders>
              <w:top w:val="nil"/>
              <w:left w:val="nil"/>
              <w:bottom w:val="single" w:sz="4" w:space="0" w:color="auto"/>
              <w:right w:val="nil"/>
            </w:tcBorders>
          </w:tcPr>
          <w:p w14:paraId="2DCA2A37" w14:textId="77777777" w:rsidR="00AD7370" w:rsidRPr="008111C5" w:rsidRDefault="00AD7370">
            <w:pPr>
              <w:spacing w:after="120"/>
              <w:rPr>
                <w:rFonts w:ascii="Arial" w:hAnsi="Arial" w:cs="Arial"/>
                <w:szCs w:val="22"/>
              </w:rPr>
            </w:pPr>
          </w:p>
        </w:tc>
        <w:tc>
          <w:tcPr>
            <w:tcW w:w="1418" w:type="dxa"/>
            <w:tcBorders>
              <w:top w:val="nil"/>
              <w:left w:val="nil"/>
              <w:bottom w:val="single" w:sz="4" w:space="0" w:color="auto"/>
              <w:right w:val="single" w:sz="4" w:space="0" w:color="auto"/>
            </w:tcBorders>
          </w:tcPr>
          <w:p w14:paraId="3FC249B6" w14:textId="77777777" w:rsidR="00AD7370" w:rsidRPr="008111C5" w:rsidRDefault="00AD7370">
            <w:pPr>
              <w:spacing w:after="120"/>
              <w:rPr>
                <w:rFonts w:ascii="Arial" w:hAnsi="Arial" w:cs="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B929AC5" w14:textId="77777777" w:rsidR="00AD7370" w:rsidRPr="008111C5" w:rsidRDefault="00AD7370">
            <w:pPr>
              <w:spacing w:after="120"/>
              <w:jc w:val="center"/>
              <w:rPr>
                <w:rFonts w:ascii="Arial" w:hAnsi="Arial" w:cs="Arial"/>
                <w:szCs w:val="22"/>
              </w:rPr>
            </w:pPr>
            <w:r w:rsidRPr="008111C5">
              <w:rPr>
                <w:rFonts w:ascii="Arial" w:hAnsi="Arial" w:cs="Arial"/>
                <w:szCs w:val="22"/>
              </w:rPr>
              <w:t>Insignificant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2482E43" w14:textId="77777777" w:rsidR="00AD7370" w:rsidRPr="008111C5" w:rsidRDefault="00AD7370">
            <w:pPr>
              <w:spacing w:after="120"/>
              <w:jc w:val="center"/>
              <w:rPr>
                <w:rFonts w:ascii="Arial" w:hAnsi="Arial" w:cs="Arial"/>
                <w:szCs w:val="22"/>
              </w:rPr>
            </w:pPr>
            <w:r w:rsidRPr="008111C5">
              <w:rPr>
                <w:rFonts w:ascii="Arial" w:hAnsi="Arial" w:cs="Arial"/>
                <w:szCs w:val="22"/>
              </w:rPr>
              <w:t>Minor</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623B11C" w14:textId="77777777" w:rsidR="00AD7370" w:rsidRPr="008111C5" w:rsidRDefault="00AD7370">
            <w:pPr>
              <w:spacing w:after="120"/>
              <w:jc w:val="center"/>
              <w:rPr>
                <w:rFonts w:ascii="Arial" w:hAnsi="Arial" w:cs="Arial"/>
                <w:szCs w:val="22"/>
              </w:rPr>
            </w:pPr>
            <w:r w:rsidRPr="008111C5">
              <w:rPr>
                <w:rFonts w:ascii="Arial" w:hAnsi="Arial" w:cs="Arial"/>
                <w:szCs w:val="22"/>
              </w:rPr>
              <w:t>Moderate</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24E40D0" w14:textId="77777777" w:rsidR="00AD7370" w:rsidRPr="008111C5" w:rsidRDefault="00AD7370">
            <w:pPr>
              <w:spacing w:after="120"/>
              <w:jc w:val="center"/>
              <w:rPr>
                <w:rFonts w:ascii="Arial" w:hAnsi="Arial" w:cs="Arial"/>
                <w:szCs w:val="22"/>
              </w:rPr>
            </w:pPr>
            <w:r w:rsidRPr="008111C5">
              <w:rPr>
                <w:rFonts w:ascii="Arial" w:hAnsi="Arial" w:cs="Arial"/>
                <w:szCs w:val="22"/>
              </w:rPr>
              <w:t>Major</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F192389" w14:textId="77777777" w:rsidR="00AD7370" w:rsidRPr="008111C5" w:rsidRDefault="00AD7370">
            <w:pPr>
              <w:spacing w:after="120"/>
              <w:jc w:val="center"/>
              <w:rPr>
                <w:rFonts w:ascii="Arial" w:hAnsi="Arial" w:cs="Arial"/>
                <w:szCs w:val="22"/>
              </w:rPr>
            </w:pPr>
            <w:r w:rsidRPr="008111C5">
              <w:rPr>
                <w:rFonts w:ascii="Arial" w:hAnsi="Arial" w:cs="Arial"/>
                <w:szCs w:val="22"/>
              </w:rPr>
              <w:t>Catastrophic</w:t>
            </w:r>
          </w:p>
        </w:tc>
      </w:tr>
      <w:tr w:rsidR="00AD7370" w:rsidRPr="008111C5" w14:paraId="1C08ADA3" w14:textId="77777777" w:rsidTr="00AD7370">
        <w:tc>
          <w:tcPr>
            <w:tcW w:w="425" w:type="dxa"/>
            <w:vMerge w:val="restart"/>
            <w:tcBorders>
              <w:top w:val="single" w:sz="4" w:space="0" w:color="auto"/>
              <w:left w:val="single" w:sz="4" w:space="0" w:color="auto"/>
              <w:bottom w:val="single" w:sz="4" w:space="0" w:color="auto"/>
              <w:right w:val="single" w:sz="4" w:space="0" w:color="auto"/>
            </w:tcBorders>
            <w:shd w:val="clear" w:color="auto" w:fill="000000"/>
            <w:textDirection w:val="btLr"/>
            <w:vAlign w:val="center"/>
            <w:hideMark/>
          </w:tcPr>
          <w:p w14:paraId="0F6F1F2B" w14:textId="77777777" w:rsidR="00AD7370" w:rsidRPr="008111C5" w:rsidRDefault="00AD7370">
            <w:pPr>
              <w:spacing w:after="120"/>
              <w:ind w:left="113" w:right="113"/>
              <w:jc w:val="center"/>
              <w:rPr>
                <w:rFonts w:ascii="Arial" w:hAnsi="Arial" w:cs="Arial"/>
                <w:szCs w:val="22"/>
              </w:rPr>
            </w:pPr>
            <w:r w:rsidRPr="008111C5">
              <w:rPr>
                <w:rFonts w:ascii="Arial" w:hAnsi="Arial" w:cs="Arial"/>
                <w:szCs w:val="22"/>
              </w:rPr>
              <w:t>LIKELIHOOD</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14:paraId="350B730A" w14:textId="77777777" w:rsidR="00AD7370" w:rsidRPr="008111C5" w:rsidRDefault="00AD7370">
            <w:pPr>
              <w:spacing w:after="120"/>
              <w:jc w:val="center"/>
              <w:rPr>
                <w:rFonts w:ascii="Arial" w:hAnsi="Arial" w:cs="Arial"/>
                <w:szCs w:val="22"/>
              </w:rPr>
            </w:pPr>
            <w:r w:rsidRPr="008111C5">
              <w:rPr>
                <w:rFonts w:ascii="Arial" w:hAnsi="Arial" w:cs="Arial"/>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34905E0" w14:textId="77777777" w:rsidR="00AD7370" w:rsidRPr="008111C5" w:rsidRDefault="00AD7370">
            <w:pPr>
              <w:spacing w:after="120"/>
              <w:rPr>
                <w:rFonts w:ascii="Arial" w:hAnsi="Arial" w:cs="Arial"/>
                <w:szCs w:val="22"/>
              </w:rPr>
            </w:pPr>
            <w:r w:rsidRPr="008111C5">
              <w:rPr>
                <w:rFonts w:ascii="Arial" w:hAnsi="Arial" w:cs="Arial"/>
                <w:szCs w:val="22"/>
              </w:rPr>
              <w:t>Very Unlikely</w:t>
            </w:r>
          </w:p>
        </w:tc>
        <w:tc>
          <w:tcPr>
            <w:tcW w:w="141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3732189" w14:textId="77777777" w:rsidR="00AD7370" w:rsidRPr="008111C5" w:rsidRDefault="00AD7370" w:rsidP="00AD7370">
            <w:pPr>
              <w:numPr>
                <w:ilvl w:val="0"/>
                <w:numId w:val="27"/>
              </w:numPr>
              <w:spacing w:after="120" w:line="276" w:lineRule="auto"/>
              <w:ind w:hanging="185"/>
              <w:rPr>
                <w:rFonts w:ascii="Arial" w:hAnsi="Arial" w:cs="Arial"/>
                <w:sz w:val="16"/>
                <w:szCs w:val="16"/>
              </w:rPr>
            </w:pPr>
            <w:r w:rsidRPr="008111C5">
              <w:rPr>
                <w:rFonts w:ascii="Arial" w:hAnsi="Arial" w:cs="Arial"/>
                <w:color w:val="FFFFFF"/>
                <w:sz w:val="16"/>
                <w:szCs w:val="16"/>
              </w:rPr>
              <w:t>Acceptable</w:t>
            </w:r>
          </w:p>
        </w:tc>
        <w:tc>
          <w:tcPr>
            <w:tcW w:w="141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2DA89B2" w14:textId="77777777" w:rsidR="00AD7370" w:rsidRPr="008111C5" w:rsidRDefault="00AD7370">
            <w:pPr>
              <w:spacing w:after="120"/>
              <w:jc w:val="center"/>
              <w:rPr>
                <w:rFonts w:ascii="Arial" w:hAnsi="Arial" w:cs="Arial"/>
                <w:sz w:val="16"/>
                <w:szCs w:val="16"/>
              </w:rPr>
            </w:pPr>
            <w:r w:rsidRPr="008111C5">
              <w:rPr>
                <w:rFonts w:ascii="Arial" w:hAnsi="Arial" w:cs="Arial"/>
                <w:color w:val="FFFFFF"/>
                <w:sz w:val="16"/>
                <w:szCs w:val="16"/>
              </w:rPr>
              <w:t>2. Acceptable</w:t>
            </w:r>
          </w:p>
        </w:tc>
        <w:tc>
          <w:tcPr>
            <w:tcW w:w="141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4E12E22" w14:textId="77777777" w:rsidR="00AD7370" w:rsidRPr="008111C5" w:rsidRDefault="00AD7370">
            <w:pPr>
              <w:spacing w:after="120"/>
              <w:jc w:val="center"/>
              <w:rPr>
                <w:rFonts w:ascii="Arial" w:hAnsi="Arial" w:cs="Arial"/>
                <w:sz w:val="16"/>
                <w:szCs w:val="16"/>
              </w:rPr>
            </w:pPr>
            <w:r w:rsidRPr="008111C5">
              <w:rPr>
                <w:rFonts w:ascii="Arial" w:hAnsi="Arial" w:cs="Arial"/>
                <w:color w:val="FFFFFF"/>
                <w:sz w:val="16"/>
                <w:szCs w:val="16"/>
              </w:rPr>
              <w:t>3. Acceptable</w:t>
            </w:r>
          </w:p>
        </w:tc>
        <w:tc>
          <w:tcPr>
            <w:tcW w:w="141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DB3983B" w14:textId="77777777" w:rsidR="00AD7370" w:rsidRPr="008111C5" w:rsidRDefault="00AD7370">
            <w:pPr>
              <w:spacing w:after="120"/>
              <w:jc w:val="center"/>
              <w:rPr>
                <w:rFonts w:ascii="Arial" w:hAnsi="Arial" w:cs="Arial"/>
                <w:sz w:val="16"/>
                <w:szCs w:val="16"/>
              </w:rPr>
            </w:pPr>
            <w:r w:rsidRPr="008111C5">
              <w:rPr>
                <w:rFonts w:ascii="Arial" w:hAnsi="Arial" w:cs="Arial"/>
                <w:color w:val="FFFFFF"/>
                <w:sz w:val="16"/>
                <w:szCs w:val="16"/>
              </w:rPr>
              <w:t>4. Acceptable</w:t>
            </w:r>
          </w:p>
        </w:tc>
        <w:tc>
          <w:tcPr>
            <w:tcW w:w="141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DE3ED05" w14:textId="77777777" w:rsidR="00AD7370" w:rsidRPr="008111C5" w:rsidRDefault="00AD7370">
            <w:pPr>
              <w:spacing w:after="120"/>
              <w:jc w:val="center"/>
              <w:rPr>
                <w:rFonts w:ascii="Arial" w:hAnsi="Arial" w:cs="Arial"/>
                <w:sz w:val="16"/>
                <w:szCs w:val="16"/>
              </w:rPr>
            </w:pPr>
            <w:r w:rsidRPr="008111C5">
              <w:rPr>
                <w:rFonts w:ascii="Arial" w:hAnsi="Arial" w:cs="Arial"/>
                <w:color w:val="FFFFFF"/>
                <w:sz w:val="16"/>
                <w:szCs w:val="16"/>
              </w:rPr>
              <w:t>5. Acceptable</w:t>
            </w:r>
          </w:p>
        </w:tc>
      </w:tr>
      <w:tr w:rsidR="00AD7370" w:rsidRPr="008111C5" w14:paraId="0829E722" w14:textId="77777777" w:rsidTr="00AD7370">
        <w:tc>
          <w:tcPr>
            <w:tcW w:w="425" w:type="dxa"/>
            <w:vMerge/>
            <w:tcBorders>
              <w:top w:val="single" w:sz="4" w:space="0" w:color="auto"/>
              <w:left w:val="single" w:sz="4" w:space="0" w:color="auto"/>
              <w:bottom w:val="single" w:sz="4" w:space="0" w:color="auto"/>
              <w:right w:val="single" w:sz="4" w:space="0" w:color="auto"/>
            </w:tcBorders>
            <w:vAlign w:val="center"/>
            <w:hideMark/>
          </w:tcPr>
          <w:p w14:paraId="13FA115F" w14:textId="77777777" w:rsidR="00AD7370" w:rsidRPr="008111C5" w:rsidRDefault="00AD7370">
            <w:pPr>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14:paraId="7B79241A" w14:textId="77777777" w:rsidR="00AD7370" w:rsidRPr="008111C5" w:rsidRDefault="00AD7370">
            <w:pPr>
              <w:spacing w:after="120"/>
              <w:jc w:val="center"/>
              <w:rPr>
                <w:rFonts w:ascii="Arial" w:hAnsi="Arial" w:cs="Arial"/>
                <w:sz w:val="22"/>
                <w:szCs w:val="22"/>
              </w:rPr>
            </w:pPr>
            <w:r w:rsidRPr="008111C5">
              <w:rPr>
                <w:rFonts w:ascii="Arial" w:hAnsi="Arial" w:cs="Arial"/>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716AFB4B" w14:textId="77777777" w:rsidR="00AD7370" w:rsidRPr="008111C5" w:rsidRDefault="00AD7370">
            <w:pPr>
              <w:spacing w:after="120"/>
              <w:rPr>
                <w:rFonts w:ascii="Arial" w:hAnsi="Arial" w:cs="Arial"/>
                <w:szCs w:val="22"/>
              </w:rPr>
            </w:pPr>
            <w:r w:rsidRPr="008111C5">
              <w:rPr>
                <w:rFonts w:ascii="Arial" w:hAnsi="Arial" w:cs="Arial"/>
                <w:szCs w:val="22"/>
              </w:rPr>
              <w:t>Unlikely</w:t>
            </w:r>
          </w:p>
        </w:tc>
        <w:tc>
          <w:tcPr>
            <w:tcW w:w="141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0376435" w14:textId="77777777" w:rsidR="00AD7370" w:rsidRPr="008111C5" w:rsidRDefault="00AD7370" w:rsidP="00AD7370">
            <w:pPr>
              <w:numPr>
                <w:ilvl w:val="0"/>
                <w:numId w:val="27"/>
              </w:numPr>
              <w:spacing w:after="120" w:line="276" w:lineRule="auto"/>
              <w:ind w:hanging="185"/>
              <w:rPr>
                <w:rFonts w:ascii="Arial" w:hAnsi="Arial" w:cs="Arial"/>
                <w:sz w:val="16"/>
                <w:szCs w:val="16"/>
              </w:rPr>
            </w:pPr>
            <w:r w:rsidRPr="008111C5">
              <w:rPr>
                <w:rFonts w:ascii="Arial" w:hAnsi="Arial" w:cs="Arial"/>
                <w:color w:val="FFFFFF"/>
                <w:sz w:val="16"/>
                <w:szCs w:val="16"/>
              </w:rPr>
              <w:t>Acceptable</w:t>
            </w:r>
          </w:p>
        </w:tc>
        <w:tc>
          <w:tcPr>
            <w:tcW w:w="1418"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80C17C0" w14:textId="77777777" w:rsidR="00AD7370" w:rsidRPr="008111C5" w:rsidRDefault="00AD7370">
            <w:pPr>
              <w:spacing w:after="120"/>
              <w:jc w:val="center"/>
              <w:rPr>
                <w:rFonts w:ascii="Arial" w:hAnsi="Arial" w:cs="Arial"/>
                <w:sz w:val="16"/>
                <w:szCs w:val="16"/>
              </w:rPr>
            </w:pPr>
            <w:r w:rsidRPr="008111C5">
              <w:rPr>
                <w:rFonts w:ascii="Arial" w:hAnsi="Arial" w:cs="Arial"/>
                <w:color w:val="FFFFFF"/>
                <w:sz w:val="16"/>
                <w:szCs w:val="16"/>
              </w:rPr>
              <w:t>4. Acceptable</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F7FA10"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6. Adequate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41256E"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8. Adequate</w:t>
            </w:r>
          </w:p>
        </w:tc>
        <w:tc>
          <w:tcPr>
            <w:tcW w:w="1417" w:type="dxa"/>
            <w:tcBorders>
              <w:top w:val="single" w:sz="4" w:space="0" w:color="auto"/>
              <w:left w:val="single" w:sz="4" w:space="0" w:color="auto"/>
              <w:bottom w:val="single" w:sz="4" w:space="0" w:color="auto"/>
              <w:right w:val="single" w:sz="4" w:space="0" w:color="auto"/>
            </w:tcBorders>
            <w:shd w:val="clear" w:color="auto" w:fill="FFC000"/>
            <w:hideMark/>
          </w:tcPr>
          <w:p w14:paraId="0445E334"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10. Tolerable</w:t>
            </w:r>
          </w:p>
        </w:tc>
      </w:tr>
      <w:tr w:rsidR="00AD7370" w:rsidRPr="008111C5" w14:paraId="00A058E6" w14:textId="77777777" w:rsidTr="00AD7370">
        <w:tc>
          <w:tcPr>
            <w:tcW w:w="425" w:type="dxa"/>
            <w:vMerge/>
            <w:tcBorders>
              <w:top w:val="single" w:sz="4" w:space="0" w:color="auto"/>
              <w:left w:val="single" w:sz="4" w:space="0" w:color="auto"/>
              <w:bottom w:val="single" w:sz="4" w:space="0" w:color="auto"/>
              <w:right w:val="single" w:sz="4" w:space="0" w:color="auto"/>
            </w:tcBorders>
            <w:vAlign w:val="center"/>
            <w:hideMark/>
          </w:tcPr>
          <w:p w14:paraId="4A94C164" w14:textId="77777777" w:rsidR="00AD7370" w:rsidRPr="008111C5" w:rsidRDefault="00AD7370">
            <w:pPr>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14:paraId="47CC0274" w14:textId="77777777" w:rsidR="00AD7370" w:rsidRPr="008111C5" w:rsidRDefault="00AD7370">
            <w:pPr>
              <w:spacing w:after="120"/>
              <w:jc w:val="center"/>
              <w:rPr>
                <w:rFonts w:ascii="Arial" w:hAnsi="Arial" w:cs="Arial"/>
                <w:sz w:val="22"/>
                <w:szCs w:val="22"/>
              </w:rPr>
            </w:pPr>
            <w:r w:rsidRPr="008111C5">
              <w:rPr>
                <w:rFonts w:ascii="Arial" w:hAnsi="Arial" w:cs="Arial"/>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7886EFE8" w14:textId="77777777" w:rsidR="00AD7370" w:rsidRPr="008111C5" w:rsidRDefault="00AD7370">
            <w:pPr>
              <w:spacing w:after="120"/>
              <w:rPr>
                <w:rFonts w:ascii="Arial" w:hAnsi="Arial" w:cs="Arial"/>
                <w:szCs w:val="22"/>
              </w:rPr>
            </w:pPr>
            <w:r w:rsidRPr="008111C5">
              <w:rPr>
                <w:rFonts w:ascii="Arial" w:hAnsi="Arial" w:cs="Arial"/>
                <w:szCs w:val="22"/>
              </w:rPr>
              <w:t>Fairly Likely</w:t>
            </w:r>
          </w:p>
        </w:tc>
        <w:tc>
          <w:tcPr>
            <w:tcW w:w="141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BAE9A54" w14:textId="77777777" w:rsidR="00AD7370" w:rsidRPr="008111C5" w:rsidRDefault="00AD7370" w:rsidP="00AD7370">
            <w:pPr>
              <w:numPr>
                <w:ilvl w:val="0"/>
                <w:numId w:val="27"/>
              </w:numPr>
              <w:spacing w:after="120" w:line="276" w:lineRule="auto"/>
              <w:ind w:hanging="185"/>
              <w:rPr>
                <w:rFonts w:ascii="Arial" w:hAnsi="Arial" w:cs="Arial"/>
                <w:sz w:val="16"/>
                <w:szCs w:val="16"/>
              </w:rPr>
            </w:pPr>
            <w:r w:rsidRPr="008111C5">
              <w:rPr>
                <w:rFonts w:ascii="Arial" w:hAnsi="Arial" w:cs="Arial"/>
                <w:color w:val="FFFFFF"/>
                <w:sz w:val="16"/>
                <w:szCs w:val="16"/>
              </w:rPr>
              <w:t>Acceptable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4637CE2"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6. Adequate</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BAA107"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9. Adequate</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14:paraId="6DC0427C"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12. Tolerable</w:t>
            </w:r>
          </w:p>
        </w:tc>
        <w:tc>
          <w:tcPr>
            <w:tcW w:w="1417" w:type="dxa"/>
            <w:tcBorders>
              <w:top w:val="single" w:sz="4" w:space="0" w:color="auto"/>
              <w:left w:val="single" w:sz="4" w:space="0" w:color="auto"/>
              <w:bottom w:val="single" w:sz="4" w:space="0" w:color="auto"/>
              <w:right w:val="single" w:sz="4" w:space="0" w:color="auto"/>
            </w:tcBorders>
            <w:shd w:val="clear" w:color="auto" w:fill="FFC000"/>
            <w:hideMark/>
          </w:tcPr>
          <w:p w14:paraId="03C3910D"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15. Tolerable</w:t>
            </w:r>
          </w:p>
        </w:tc>
      </w:tr>
      <w:tr w:rsidR="00AD7370" w:rsidRPr="008111C5" w14:paraId="0D448F79" w14:textId="77777777" w:rsidTr="00AD7370">
        <w:tc>
          <w:tcPr>
            <w:tcW w:w="425" w:type="dxa"/>
            <w:vMerge/>
            <w:tcBorders>
              <w:top w:val="single" w:sz="4" w:space="0" w:color="auto"/>
              <w:left w:val="single" w:sz="4" w:space="0" w:color="auto"/>
              <w:bottom w:val="single" w:sz="4" w:space="0" w:color="auto"/>
              <w:right w:val="single" w:sz="4" w:space="0" w:color="auto"/>
            </w:tcBorders>
            <w:vAlign w:val="center"/>
            <w:hideMark/>
          </w:tcPr>
          <w:p w14:paraId="227F135F" w14:textId="77777777" w:rsidR="00AD7370" w:rsidRPr="008111C5" w:rsidRDefault="00AD7370">
            <w:pPr>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14:paraId="0016F69D" w14:textId="77777777" w:rsidR="00AD7370" w:rsidRPr="008111C5" w:rsidRDefault="00AD7370">
            <w:pPr>
              <w:spacing w:after="120"/>
              <w:jc w:val="center"/>
              <w:rPr>
                <w:rFonts w:ascii="Arial" w:hAnsi="Arial" w:cs="Arial"/>
                <w:sz w:val="22"/>
                <w:szCs w:val="22"/>
              </w:rPr>
            </w:pPr>
            <w:r w:rsidRPr="008111C5">
              <w:rPr>
                <w:rFonts w:ascii="Arial" w:hAnsi="Arial" w:cs="Arial"/>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BFF8E83" w14:textId="77777777" w:rsidR="00AD7370" w:rsidRPr="008111C5" w:rsidRDefault="00AD7370">
            <w:pPr>
              <w:spacing w:after="120"/>
              <w:rPr>
                <w:rFonts w:ascii="Arial" w:hAnsi="Arial" w:cs="Arial"/>
                <w:szCs w:val="22"/>
              </w:rPr>
            </w:pPr>
            <w:r w:rsidRPr="008111C5">
              <w:rPr>
                <w:rFonts w:ascii="Arial" w:hAnsi="Arial" w:cs="Arial"/>
                <w:szCs w:val="22"/>
              </w:rPr>
              <w:t>Likely</w:t>
            </w:r>
          </w:p>
        </w:tc>
        <w:tc>
          <w:tcPr>
            <w:tcW w:w="141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60AEC87" w14:textId="77777777" w:rsidR="00AD7370" w:rsidRPr="008111C5" w:rsidRDefault="00AD7370" w:rsidP="00AD7370">
            <w:pPr>
              <w:numPr>
                <w:ilvl w:val="0"/>
                <w:numId w:val="27"/>
              </w:numPr>
              <w:spacing w:after="120" w:line="276" w:lineRule="auto"/>
              <w:ind w:hanging="185"/>
              <w:rPr>
                <w:rFonts w:ascii="Arial" w:hAnsi="Arial" w:cs="Arial"/>
                <w:sz w:val="16"/>
                <w:szCs w:val="16"/>
              </w:rPr>
            </w:pPr>
            <w:r w:rsidRPr="008111C5">
              <w:rPr>
                <w:rFonts w:ascii="Arial" w:hAnsi="Arial" w:cs="Arial"/>
                <w:color w:val="FFFFFF"/>
                <w:sz w:val="16"/>
                <w:szCs w:val="16"/>
              </w:rPr>
              <w:t>Acceptable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C20D7FB"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8. Adequate</w:t>
            </w:r>
          </w:p>
        </w:tc>
        <w:tc>
          <w:tcPr>
            <w:tcW w:w="1417" w:type="dxa"/>
            <w:tcBorders>
              <w:top w:val="single" w:sz="4" w:space="0" w:color="auto"/>
              <w:left w:val="single" w:sz="4" w:space="0" w:color="auto"/>
              <w:bottom w:val="single" w:sz="4" w:space="0" w:color="auto"/>
              <w:right w:val="single" w:sz="4" w:space="0" w:color="auto"/>
            </w:tcBorders>
            <w:shd w:val="clear" w:color="auto" w:fill="FFC000"/>
            <w:hideMark/>
          </w:tcPr>
          <w:p w14:paraId="230A9B8A"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12. Tolerable</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14:paraId="68FDD16D"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16. Tolerable</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C5829B2"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20. Unacceptable</w:t>
            </w:r>
          </w:p>
        </w:tc>
      </w:tr>
      <w:tr w:rsidR="00AD7370" w:rsidRPr="008111C5" w14:paraId="71AF8870" w14:textId="77777777" w:rsidTr="00AD7370">
        <w:tc>
          <w:tcPr>
            <w:tcW w:w="425" w:type="dxa"/>
            <w:vMerge/>
            <w:tcBorders>
              <w:top w:val="single" w:sz="4" w:space="0" w:color="auto"/>
              <w:left w:val="single" w:sz="4" w:space="0" w:color="auto"/>
              <w:bottom w:val="single" w:sz="4" w:space="0" w:color="auto"/>
              <w:right w:val="single" w:sz="4" w:space="0" w:color="auto"/>
            </w:tcBorders>
            <w:vAlign w:val="center"/>
            <w:hideMark/>
          </w:tcPr>
          <w:p w14:paraId="1A40C789" w14:textId="77777777" w:rsidR="00AD7370" w:rsidRPr="008111C5" w:rsidRDefault="00AD7370">
            <w:pPr>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14:paraId="42339D8C" w14:textId="77777777" w:rsidR="00AD7370" w:rsidRPr="008111C5" w:rsidRDefault="00AD7370">
            <w:pPr>
              <w:spacing w:after="120"/>
              <w:jc w:val="center"/>
              <w:rPr>
                <w:rFonts w:ascii="Arial" w:hAnsi="Arial" w:cs="Arial"/>
                <w:sz w:val="22"/>
                <w:szCs w:val="22"/>
              </w:rPr>
            </w:pPr>
            <w:r w:rsidRPr="008111C5">
              <w:rPr>
                <w:rFonts w:ascii="Arial" w:hAnsi="Arial" w:cs="Arial"/>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12FE856" w14:textId="77777777" w:rsidR="00AD7370" w:rsidRPr="008111C5" w:rsidRDefault="00AD7370">
            <w:pPr>
              <w:spacing w:after="120"/>
              <w:rPr>
                <w:rFonts w:ascii="Arial" w:hAnsi="Arial" w:cs="Arial"/>
                <w:szCs w:val="22"/>
              </w:rPr>
            </w:pPr>
            <w:r w:rsidRPr="008111C5">
              <w:rPr>
                <w:rFonts w:ascii="Arial" w:hAnsi="Arial" w:cs="Arial"/>
                <w:szCs w:val="22"/>
              </w:rPr>
              <w:t>Very Likely</w:t>
            </w:r>
          </w:p>
        </w:tc>
        <w:tc>
          <w:tcPr>
            <w:tcW w:w="141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5F11B56" w14:textId="77777777" w:rsidR="00AD7370" w:rsidRPr="008111C5" w:rsidRDefault="00AD7370" w:rsidP="00AD7370">
            <w:pPr>
              <w:numPr>
                <w:ilvl w:val="0"/>
                <w:numId w:val="27"/>
              </w:numPr>
              <w:spacing w:after="120" w:line="276" w:lineRule="auto"/>
              <w:ind w:hanging="185"/>
              <w:rPr>
                <w:rFonts w:ascii="Arial" w:hAnsi="Arial" w:cs="Arial"/>
                <w:sz w:val="16"/>
                <w:szCs w:val="16"/>
              </w:rPr>
            </w:pPr>
            <w:r w:rsidRPr="008111C5">
              <w:rPr>
                <w:rFonts w:ascii="Arial" w:hAnsi="Arial" w:cs="Arial"/>
                <w:color w:val="FFFFFF"/>
                <w:sz w:val="16"/>
                <w:szCs w:val="16"/>
              </w:rPr>
              <w:t>Acceptable</w:t>
            </w:r>
          </w:p>
        </w:tc>
        <w:tc>
          <w:tcPr>
            <w:tcW w:w="141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DB281E3"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10. Tolerable</w:t>
            </w:r>
          </w:p>
        </w:tc>
        <w:tc>
          <w:tcPr>
            <w:tcW w:w="1417" w:type="dxa"/>
            <w:tcBorders>
              <w:top w:val="single" w:sz="4" w:space="0" w:color="auto"/>
              <w:left w:val="single" w:sz="4" w:space="0" w:color="auto"/>
              <w:bottom w:val="single" w:sz="4" w:space="0" w:color="auto"/>
              <w:right w:val="single" w:sz="4" w:space="0" w:color="auto"/>
            </w:tcBorders>
            <w:shd w:val="clear" w:color="auto" w:fill="FFC000"/>
            <w:hideMark/>
          </w:tcPr>
          <w:p w14:paraId="442DE4E4"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15. Tolerable</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2FB2C962" w14:textId="1DEFA4FB" w:rsidR="00AD7370" w:rsidRPr="008111C5" w:rsidRDefault="00AD7370">
            <w:pPr>
              <w:spacing w:after="120"/>
              <w:jc w:val="center"/>
              <w:rPr>
                <w:rFonts w:ascii="Arial" w:hAnsi="Arial" w:cs="Arial"/>
                <w:sz w:val="16"/>
                <w:szCs w:val="16"/>
              </w:rPr>
            </w:pPr>
            <w:r w:rsidRPr="008111C5">
              <w:rPr>
                <w:rFonts w:ascii="Arial" w:hAnsi="Arial" w:cs="Arial"/>
                <w:sz w:val="16"/>
                <w:szCs w:val="16"/>
              </w:rPr>
              <w:t>20. Unacceptable</w:t>
            </w:r>
          </w:p>
        </w:tc>
        <w:tc>
          <w:tcPr>
            <w:tcW w:w="1417" w:type="dxa"/>
            <w:tcBorders>
              <w:top w:val="single" w:sz="4" w:space="0" w:color="auto"/>
              <w:left w:val="single" w:sz="4" w:space="0" w:color="auto"/>
              <w:bottom w:val="single" w:sz="4" w:space="0" w:color="auto"/>
              <w:right w:val="single" w:sz="4" w:space="0" w:color="auto"/>
            </w:tcBorders>
            <w:shd w:val="clear" w:color="auto" w:fill="FF0000"/>
            <w:hideMark/>
          </w:tcPr>
          <w:p w14:paraId="78E4842C" w14:textId="77777777" w:rsidR="00AD7370" w:rsidRPr="008111C5" w:rsidRDefault="00AD7370">
            <w:pPr>
              <w:spacing w:after="120"/>
              <w:jc w:val="center"/>
              <w:rPr>
                <w:rFonts w:ascii="Arial" w:hAnsi="Arial" w:cs="Arial"/>
                <w:sz w:val="16"/>
                <w:szCs w:val="16"/>
              </w:rPr>
            </w:pPr>
            <w:r w:rsidRPr="008111C5">
              <w:rPr>
                <w:rFonts w:ascii="Arial" w:hAnsi="Arial" w:cs="Arial"/>
                <w:sz w:val="16"/>
                <w:szCs w:val="16"/>
              </w:rPr>
              <w:t>25.Unaceptable</w:t>
            </w:r>
          </w:p>
        </w:tc>
      </w:tr>
    </w:tbl>
    <w:p w14:paraId="761225A6" w14:textId="77777777" w:rsidR="00AD7370" w:rsidRPr="008111C5" w:rsidRDefault="00AD7370" w:rsidP="00AD7370">
      <w:pPr>
        <w:spacing w:after="120"/>
        <w:rPr>
          <w:rFonts w:ascii="Arial" w:hAnsi="Arial" w:cs="Arial"/>
          <w:b/>
          <w:sz w:val="22"/>
          <w:szCs w:val="22"/>
        </w:rPr>
      </w:pPr>
    </w:p>
    <w:p w14:paraId="313B3FFA" w14:textId="03947314" w:rsidR="00AD7370" w:rsidRPr="008111C5" w:rsidRDefault="00AD7370" w:rsidP="00AD7370">
      <w:pPr>
        <w:spacing w:after="120"/>
        <w:rPr>
          <w:rFonts w:ascii="Arial" w:hAnsi="Arial" w:cs="Arial"/>
          <w:b/>
          <w:szCs w:val="22"/>
        </w:rPr>
      </w:pPr>
      <w:r w:rsidRPr="008111C5">
        <w:rPr>
          <w:rFonts w:ascii="Arial" w:hAnsi="Arial" w:cs="Arial"/>
          <w:szCs w:val="22"/>
        </w:rPr>
        <w:t xml:space="preserve">Risk Rating is defined by the </w:t>
      </w:r>
      <w:r w:rsidRPr="008111C5">
        <w:rPr>
          <w:rFonts w:ascii="Arial" w:hAnsi="Arial" w:cs="Arial"/>
          <w:b/>
          <w:szCs w:val="22"/>
        </w:rPr>
        <w:t>likelihood</w:t>
      </w:r>
      <w:r w:rsidRPr="008111C5">
        <w:rPr>
          <w:rFonts w:ascii="Arial" w:hAnsi="Arial" w:cs="Arial"/>
          <w:szCs w:val="22"/>
        </w:rPr>
        <w:t xml:space="preserve"> of the event occurring </w:t>
      </w:r>
      <w:r w:rsidRPr="008111C5">
        <w:rPr>
          <w:rFonts w:ascii="Arial" w:hAnsi="Arial" w:cs="Arial"/>
          <w:b/>
          <w:szCs w:val="22"/>
        </w:rPr>
        <w:t>multiplied</w:t>
      </w:r>
      <w:r w:rsidRPr="008111C5">
        <w:rPr>
          <w:rFonts w:ascii="Arial" w:hAnsi="Arial" w:cs="Arial"/>
          <w:szCs w:val="22"/>
        </w:rPr>
        <w:t xml:space="preserve"> by the </w:t>
      </w:r>
      <w:r w:rsidRPr="008111C5">
        <w:rPr>
          <w:rFonts w:ascii="Arial" w:hAnsi="Arial" w:cs="Arial"/>
          <w:b/>
          <w:szCs w:val="22"/>
        </w:rPr>
        <w:t>consequence</w:t>
      </w:r>
      <w:r w:rsidRPr="008111C5">
        <w:rPr>
          <w:rFonts w:ascii="Arial" w:hAnsi="Arial" w:cs="Arial"/>
          <w:szCs w:val="22"/>
        </w:rPr>
        <w:t xml:space="preserve"> if it happens. (e.g. likelihood is 4 and consequence is a 3 – 4 x 3 = </w:t>
      </w:r>
      <w:r w:rsidRPr="008111C5">
        <w:rPr>
          <w:rFonts w:ascii="Arial" w:hAnsi="Arial" w:cs="Arial"/>
          <w:b/>
          <w:szCs w:val="22"/>
        </w:rPr>
        <w:t>12</w:t>
      </w:r>
      <w:r w:rsidRPr="008111C5">
        <w:rPr>
          <w:rFonts w:ascii="Arial" w:hAnsi="Arial" w:cs="Arial"/>
          <w:szCs w:val="22"/>
        </w:rPr>
        <w:t xml:space="preserve"> </w:t>
      </w:r>
      <w:r w:rsidRPr="008111C5">
        <w:rPr>
          <w:rFonts w:ascii="Arial" w:hAnsi="Arial" w:cs="Arial"/>
          <w:b/>
          <w:szCs w:val="22"/>
        </w:rPr>
        <w:t>Risk Rating)</w:t>
      </w:r>
    </w:p>
    <w:p w14:paraId="3BF29DEF" w14:textId="77777777" w:rsidR="00AD7370" w:rsidRPr="008111C5" w:rsidRDefault="00AD7370" w:rsidP="00AD7370">
      <w:pPr>
        <w:spacing w:after="120"/>
        <w:rPr>
          <w:rFonts w:ascii="Arial" w:hAnsi="Arial" w:cs="Arial"/>
          <w:szCs w:val="22"/>
        </w:rPr>
      </w:pPr>
    </w:p>
    <w:tbl>
      <w:tblPr>
        <w:tblW w:w="9480" w:type="dxa"/>
        <w:tblCellSpacing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7"/>
        <w:gridCol w:w="7933"/>
      </w:tblGrid>
      <w:tr w:rsidR="00AD7370" w:rsidRPr="008111C5" w14:paraId="45149BB0" w14:textId="77777777" w:rsidTr="00AD7370">
        <w:trPr>
          <w:trHeight w:val="634"/>
          <w:tblCellSpacing w:w="0" w:type="dxa"/>
        </w:trPr>
        <w:tc>
          <w:tcPr>
            <w:tcW w:w="1320"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912183C" w14:textId="77777777" w:rsidR="00AD7370" w:rsidRPr="008111C5" w:rsidRDefault="00AD7370">
            <w:pPr>
              <w:spacing w:beforeLines="60" w:before="144" w:afterLines="60" w:after="144"/>
              <w:ind w:left="113" w:right="113"/>
              <w:jc w:val="center"/>
              <w:rPr>
                <w:rFonts w:ascii="Arial" w:hAnsi="Arial" w:cs="Arial"/>
                <w:b/>
                <w:color w:val="FFFFFF"/>
                <w:szCs w:val="22"/>
              </w:rPr>
            </w:pPr>
            <w:r w:rsidRPr="008111C5">
              <w:rPr>
                <w:rFonts w:ascii="Arial" w:hAnsi="Arial" w:cs="Arial"/>
                <w:b/>
                <w:color w:val="FFFFFF"/>
                <w:szCs w:val="22"/>
              </w:rPr>
              <w:t>1 - 5</w:t>
            </w:r>
          </w:p>
          <w:p w14:paraId="56389B66" w14:textId="77777777" w:rsidR="00AD7370" w:rsidRPr="008111C5" w:rsidRDefault="00AD7370">
            <w:pPr>
              <w:spacing w:beforeLines="60" w:before="144" w:afterLines="60" w:after="144"/>
              <w:ind w:left="113" w:right="113"/>
              <w:jc w:val="center"/>
              <w:rPr>
                <w:rFonts w:ascii="Arial" w:hAnsi="Arial" w:cs="Arial"/>
                <w:szCs w:val="22"/>
              </w:rPr>
            </w:pPr>
            <w:r w:rsidRPr="008111C5">
              <w:rPr>
                <w:rFonts w:ascii="Arial" w:hAnsi="Arial" w:cs="Arial"/>
                <w:b/>
                <w:color w:val="FFFFFF"/>
                <w:szCs w:val="22"/>
              </w:rPr>
              <w:t>Acceptable</w:t>
            </w:r>
          </w:p>
        </w:tc>
        <w:tc>
          <w:tcPr>
            <w:tcW w:w="8160" w:type="dxa"/>
            <w:tcBorders>
              <w:top w:val="single" w:sz="4" w:space="0" w:color="auto"/>
              <w:left w:val="single" w:sz="4" w:space="0" w:color="auto"/>
              <w:bottom w:val="single" w:sz="4" w:space="0" w:color="auto"/>
              <w:right w:val="single" w:sz="4" w:space="0" w:color="auto"/>
            </w:tcBorders>
            <w:hideMark/>
          </w:tcPr>
          <w:p w14:paraId="54AE7D95" w14:textId="77777777" w:rsidR="00AD7370" w:rsidRPr="008111C5" w:rsidRDefault="00AD7370">
            <w:pPr>
              <w:spacing w:beforeLines="60" w:before="144" w:afterLines="60" w:after="144"/>
              <w:ind w:left="113" w:right="113"/>
              <w:rPr>
                <w:rFonts w:ascii="Arial" w:hAnsi="Arial" w:cs="Arial"/>
                <w:szCs w:val="22"/>
              </w:rPr>
            </w:pPr>
            <w:r w:rsidRPr="008111C5">
              <w:rPr>
                <w:rFonts w:ascii="Arial" w:hAnsi="Arial" w:cs="Arial"/>
                <w:szCs w:val="22"/>
              </w:rPr>
              <w:t xml:space="preserve">Risk is being managed appropriately. Continue to </w:t>
            </w:r>
            <w:r w:rsidRPr="008111C5">
              <w:rPr>
                <w:rFonts w:ascii="Arial" w:hAnsi="Arial" w:cs="Arial"/>
                <w:b/>
                <w:szCs w:val="22"/>
                <w:u w:val="single"/>
              </w:rPr>
              <w:t>monitor</w:t>
            </w:r>
            <w:r w:rsidRPr="008111C5">
              <w:rPr>
                <w:rFonts w:ascii="Arial" w:hAnsi="Arial" w:cs="Arial"/>
                <w:szCs w:val="22"/>
              </w:rPr>
              <w:t xml:space="preserve"> controls to ensure safe working methods are being maintained.</w:t>
            </w:r>
          </w:p>
        </w:tc>
      </w:tr>
      <w:tr w:rsidR="00AD7370" w:rsidRPr="008111C5" w14:paraId="0B76576B" w14:textId="77777777" w:rsidTr="00AD7370">
        <w:trPr>
          <w:trHeight w:val="696"/>
          <w:tblCellSpacing w:w="0" w:type="dxa"/>
        </w:trPr>
        <w:tc>
          <w:tcPr>
            <w:tcW w:w="132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2A5919E" w14:textId="77777777" w:rsidR="00AD7370" w:rsidRPr="008111C5" w:rsidRDefault="00AD7370">
            <w:pPr>
              <w:spacing w:beforeLines="60" w:before="144" w:afterLines="60" w:after="144"/>
              <w:ind w:left="113" w:right="113"/>
              <w:jc w:val="center"/>
              <w:rPr>
                <w:rFonts w:ascii="Arial" w:hAnsi="Arial" w:cs="Arial"/>
                <w:b/>
                <w:szCs w:val="22"/>
              </w:rPr>
            </w:pPr>
            <w:r w:rsidRPr="008111C5">
              <w:rPr>
                <w:rFonts w:ascii="Arial" w:hAnsi="Arial" w:cs="Arial"/>
                <w:b/>
                <w:szCs w:val="22"/>
              </w:rPr>
              <w:t>6 – 9</w:t>
            </w:r>
          </w:p>
          <w:p w14:paraId="64D03CB4" w14:textId="77777777" w:rsidR="00AD7370" w:rsidRPr="008111C5" w:rsidRDefault="00AD7370">
            <w:pPr>
              <w:spacing w:beforeLines="60" w:before="144" w:afterLines="60" w:after="144"/>
              <w:ind w:left="113" w:right="113"/>
              <w:jc w:val="center"/>
              <w:rPr>
                <w:rFonts w:ascii="Arial" w:hAnsi="Arial" w:cs="Arial"/>
                <w:b/>
                <w:szCs w:val="22"/>
              </w:rPr>
            </w:pPr>
            <w:r w:rsidRPr="008111C5">
              <w:rPr>
                <w:rFonts w:ascii="Arial" w:hAnsi="Arial" w:cs="Arial"/>
                <w:b/>
                <w:szCs w:val="22"/>
              </w:rPr>
              <w:t>Adequate</w:t>
            </w:r>
          </w:p>
        </w:tc>
        <w:tc>
          <w:tcPr>
            <w:tcW w:w="8160" w:type="dxa"/>
            <w:tcBorders>
              <w:top w:val="single" w:sz="4" w:space="0" w:color="auto"/>
              <w:left w:val="single" w:sz="4" w:space="0" w:color="auto"/>
              <w:bottom w:val="single" w:sz="4" w:space="0" w:color="auto"/>
              <w:right w:val="single" w:sz="4" w:space="0" w:color="auto"/>
            </w:tcBorders>
            <w:hideMark/>
          </w:tcPr>
          <w:p w14:paraId="23B5AB38" w14:textId="77777777" w:rsidR="00AD7370" w:rsidRPr="008111C5" w:rsidRDefault="00AD7370">
            <w:pPr>
              <w:spacing w:beforeLines="60" w:before="144" w:afterLines="60" w:after="144"/>
              <w:ind w:left="113" w:right="113"/>
              <w:rPr>
                <w:rFonts w:ascii="Arial" w:hAnsi="Arial" w:cs="Arial"/>
                <w:szCs w:val="22"/>
              </w:rPr>
            </w:pPr>
            <w:r w:rsidRPr="008111C5">
              <w:rPr>
                <w:rFonts w:ascii="Arial" w:hAnsi="Arial" w:cs="Arial"/>
                <w:szCs w:val="22"/>
              </w:rPr>
              <w:t xml:space="preserve">Controls are adequate but the appropriate level of </w:t>
            </w:r>
            <w:r w:rsidRPr="008111C5">
              <w:rPr>
                <w:rFonts w:ascii="Arial" w:hAnsi="Arial" w:cs="Arial"/>
                <w:b/>
                <w:szCs w:val="22"/>
                <w:u w:val="single"/>
              </w:rPr>
              <w:t>supervision</w:t>
            </w:r>
            <w:r w:rsidRPr="008111C5">
              <w:rPr>
                <w:rFonts w:ascii="Arial" w:hAnsi="Arial" w:cs="Arial"/>
                <w:szCs w:val="22"/>
              </w:rPr>
              <w:t xml:space="preserve"> must be in place to ensure safe working methods are being maintained. </w:t>
            </w:r>
          </w:p>
        </w:tc>
      </w:tr>
      <w:tr w:rsidR="00AD7370" w:rsidRPr="008111C5" w14:paraId="427383BB" w14:textId="77777777" w:rsidTr="00AD7370">
        <w:trPr>
          <w:trHeight w:val="696"/>
          <w:tblCellSpacing w:w="0" w:type="dxa"/>
        </w:trPr>
        <w:tc>
          <w:tcPr>
            <w:tcW w:w="132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6044FB4" w14:textId="77777777" w:rsidR="00AD7370" w:rsidRPr="008111C5" w:rsidRDefault="00AD7370">
            <w:pPr>
              <w:spacing w:beforeLines="60" w:before="144" w:afterLines="60" w:after="144"/>
              <w:ind w:left="113" w:right="113"/>
              <w:jc w:val="center"/>
              <w:rPr>
                <w:rFonts w:ascii="Arial" w:hAnsi="Arial" w:cs="Arial"/>
                <w:b/>
                <w:szCs w:val="22"/>
              </w:rPr>
            </w:pPr>
            <w:r w:rsidRPr="008111C5">
              <w:rPr>
                <w:rFonts w:ascii="Arial" w:hAnsi="Arial" w:cs="Arial"/>
                <w:b/>
                <w:szCs w:val="22"/>
              </w:rPr>
              <w:t>10 - 16</w:t>
            </w:r>
          </w:p>
          <w:p w14:paraId="7E729031" w14:textId="77777777" w:rsidR="00AD7370" w:rsidRPr="008111C5" w:rsidRDefault="00AD7370">
            <w:pPr>
              <w:spacing w:beforeLines="60" w:before="144" w:afterLines="60" w:after="144"/>
              <w:ind w:left="113" w:right="113"/>
              <w:jc w:val="center"/>
              <w:rPr>
                <w:rFonts w:ascii="Arial" w:hAnsi="Arial" w:cs="Arial"/>
                <w:b/>
                <w:szCs w:val="22"/>
              </w:rPr>
            </w:pPr>
            <w:r w:rsidRPr="008111C5">
              <w:rPr>
                <w:rFonts w:ascii="Arial" w:hAnsi="Arial" w:cs="Arial"/>
                <w:b/>
                <w:szCs w:val="22"/>
              </w:rPr>
              <w:t>Tolerable</w:t>
            </w:r>
          </w:p>
        </w:tc>
        <w:tc>
          <w:tcPr>
            <w:tcW w:w="8160" w:type="dxa"/>
            <w:tcBorders>
              <w:top w:val="single" w:sz="4" w:space="0" w:color="auto"/>
              <w:left w:val="single" w:sz="4" w:space="0" w:color="auto"/>
              <w:bottom w:val="single" w:sz="4" w:space="0" w:color="auto"/>
              <w:right w:val="single" w:sz="4" w:space="0" w:color="auto"/>
            </w:tcBorders>
            <w:hideMark/>
          </w:tcPr>
          <w:p w14:paraId="0C12A5E9" w14:textId="77777777" w:rsidR="00AD7370" w:rsidRPr="008111C5" w:rsidRDefault="00AD7370">
            <w:pPr>
              <w:spacing w:beforeLines="60" w:before="144" w:afterLines="60" w:after="144"/>
              <w:ind w:left="113" w:right="113"/>
              <w:rPr>
                <w:rFonts w:ascii="Arial" w:hAnsi="Arial" w:cs="Arial"/>
                <w:szCs w:val="22"/>
              </w:rPr>
            </w:pPr>
            <w:r w:rsidRPr="008111C5">
              <w:rPr>
                <w:rFonts w:ascii="Arial" w:hAnsi="Arial" w:cs="Arial"/>
                <w:szCs w:val="22"/>
              </w:rPr>
              <w:t xml:space="preserve">Risks remain and consideration should be given to lowering the risk level further. This may involve an element of </w:t>
            </w:r>
            <w:r w:rsidRPr="008111C5">
              <w:rPr>
                <w:rFonts w:ascii="Arial" w:hAnsi="Arial" w:cs="Arial"/>
                <w:b/>
                <w:szCs w:val="22"/>
                <w:u w:val="single"/>
              </w:rPr>
              <w:t>dynamic risk assessment</w:t>
            </w:r>
            <w:r w:rsidRPr="008111C5">
              <w:rPr>
                <w:rFonts w:ascii="Arial" w:hAnsi="Arial" w:cs="Arial"/>
                <w:szCs w:val="22"/>
              </w:rPr>
              <w:t xml:space="preserve"> prior to and whilst the activity is being carried out.  </w:t>
            </w:r>
            <w:r w:rsidRPr="008111C5">
              <w:rPr>
                <w:rFonts w:ascii="Arial" w:hAnsi="Arial" w:cs="Arial"/>
                <w:b/>
                <w:szCs w:val="22"/>
                <w:u w:val="single"/>
              </w:rPr>
              <w:t>Increased level of supervision</w:t>
            </w:r>
            <w:r w:rsidRPr="008111C5">
              <w:rPr>
                <w:rFonts w:ascii="Arial" w:hAnsi="Arial" w:cs="Arial"/>
                <w:szCs w:val="22"/>
              </w:rPr>
              <w:t xml:space="preserve"> may be required to ensure the safe working methods are being adhered to at all times. </w:t>
            </w:r>
          </w:p>
        </w:tc>
      </w:tr>
      <w:tr w:rsidR="00AD7370" w:rsidRPr="008111C5" w14:paraId="4B21BFEB" w14:textId="77777777" w:rsidTr="00AD7370">
        <w:trPr>
          <w:trHeight w:val="350"/>
          <w:tblCellSpacing w:w="0" w:type="dxa"/>
        </w:trPr>
        <w:tc>
          <w:tcPr>
            <w:tcW w:w="132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4917D97" w14:textId="77777777" w:rsidR="00AD7370" w:rsidRPr="008111C5" w:rsidRDefault="00AD7370">
            <w:pPr>
              <w:spacing w:beforeLines="60" w:before="144" w:afterLines="60" w:after="144"/>
              <w:ind w:left="113" w:right="113"/>
              <w:jc w:val="center"/>
              <w:rPr>
                <w:rFonts w:ascii="Arial" w:hAnsi="Arial" w:cs="Arial"/>
                <w:b/>
                <w:color w:val="FFFFFF"/>
                <w:szCs w:val="22"/>
              </w:rPr>
            </w:pPr>
            <w:r w:rsidRPr="008111C5">
              <w:rPr>
                <w:rFonts w:ascii="Arial" w:hAnsi="Arial" w:cs="Arial"/>
                <w:b/>
                <w:color w:val="FFFFFF"/>
                <w:szCs w:val="22"/>
              </w:rPr>
              <w:t>17 - 25</w:t>
            </w:r>
          </w:p>
          <w:p w14:paraId="3C8BEFD5" w14:textId="017C57E0" w:rsidR="00AD7370" w:rsidRPr="008111C5" w:rsidRDefault="00AD7370">
            <w:pPr>
              <w:spacing w:beforeLines="60" w:before="144" w:afterLines="60" w:after="144"/>
              <w:ind w:left="113" w:right="113"/>
              <w:jc w:val="center"/>
              <w:rPr>
                <w:rFonts w:ascii="Arial" w:hAnsi="Arial" w:cs="Arial"/>
                <w:szCs w:val="22"/>
              </w:rPr>
            </w:pPr>
            <w:r w:rsidRPr="008111C5">
              <w:rPr>
                <w:rFonts w:ascii="Arial" w:hAnsi="Arial" w:cs="Arial"/>
                <w:b/>
                <w:color w:val="FFFFFF"/>
                <w:szCs w:val="22"/>
              </w:rPr>
              <w:t>Unacceptable</w:t>
            </w:r>
          </w:p>
        </w:tc>
        <w:tc>
          <w:tcPr>
            <w:tcW w:w="8160" w:type="dxa"/>
            <w:tcBorders>
              <w:top w:val="single" w:sz="4" w:space="0" w:color="auto"/>
              <w:left w:val="single" w:sz="4" w:space="0" w:color="auto"/>
              <w:bottom w:val="single" w:sz="4" w:space="0" w:color="auto"/>
              <w:right w:val="single" w:sz="4" w:space="0" w:color="auto"/>
            </w:tcBorders>
            <w:hideMark/>
          </w:tcPr>
          <w:p w14:paraId="5F7CA062" w14:textId="77777777" w:rsidR="00AD7370" w:rsidRPr="008111C5" w:rsidRDefault="00AD7370">
            <w:pPr>
              <w:spacing w:beforeLines="60" w:before="144" w:afterLines="60" w:after="144"/>
              <w:ind w:left="113" w:right="113"/>
              <w:rPr>
                <w:rFonts w:ascii="Arial" w:hAnsi="Arial" w:cs="Arial"/>
                <w:szCs w:val="22"/>
              </w:rPr>
            </w:pPr>
            <w:r w:rsidRPr="008111C5">
              <w:rPr>
                <w:rFonts w:ascii="Arial" w:hAnsi="Arial" w:cs="Arial"/>
                <w:b/>
                <w:szCs w:val="22"/>
                <w:u w:val="single"/>
              </w:rPr>
              <w:t>STOP</w:t>
            </w:r>
            <w:r w:rsidRPr="008111C5">
              <w:rPr>
                <w:rFonts w:ascii="Arial" w:hAnsi="Arial" w:cs="Arial"/>
                <w:szCs w:val="22"/>
              </w:rPr>
              <w:t xml:space="preserve"> the activity </w:t>
            </w:r>
            <w:r w:rsidRPr="008111C5">
              <w:rPr>
                <w:rFonts w:ascii="Arial" w:hAnsi="Arial" w:cs="Arial"/>
                <w:b/>
                <w:szCs w:val="22"/>
                <w:u w:val="single"/>
              </w:rPr>
              <w:t>cannot</w:t>
            </w:r>
            <w:r w:rsidRPr="008111C5">
              <w:rPr>
                <w:rFonts w:ascii="Arial" w:hAnsi="Arial" w:cs="Arial"/>
                <w:szCs w:val="22"/>
              </w:rPr>
              <w:t xml:space="preserve"> take place; the risk of injury is too high! Further actions are required and stronger controls introduced to reduce the level of risk involved. Once new controls have been identified the activity / task should be re-assessed.  </w:t>
            </w:r>
          </w:p>
        </w:tc>
      </w:tr>
    </w:tbl>
    <w:p w14:paraId="68CC7EEC" w14:textId="77777777" w:rsidR="00AD7370" w:rsidRPr="008111C5" w:rsidRDefault="00AD7370" w:rsidP="00AD7370">
      <w:pPr>
        <w:rPr>
          <w:rFonts w:ascii="Arial" w:hAnsi="Arial" w:cs="Arial"/>
          <w:sz w:val="22"/>
          <w:szCs w:val="22"/>
        </w:rPr>
      </w:pPr>
    </w:p>
    <w:p w14:paraId="082E1ACD" w14:textId="77777777" w:rsidR="00AD7370" w:rsidRPr="008111C5" w:rsidRDefault="00AD7370" w:rsidP="00AD7370">
      <w:pPr>
        <w:jc w:val="both"/>
        <w:rPr>
          <w:rFonts w:ascii="Arial" w:hAnsi="Arial" w:cs="Arial"/>
          <w:b/>
        </w:rPr>
      </w:pPr>
      <w:bookmarkStart w:id="2" w:name="three"/>
      <w:bookmarkEnd w:id="2"/>
    </w:p>
    <w:p w14:paraId="45183AD0" w14:textId="6B78FE8B" w:rsidR="00AD7370" w:rsidRPr="008111C5" w:rsidRDefault="00AD7370">
      <w:pPr>
        <w:tabs>
          <w:tab w:val="left" w:pos="5805"/>
        </w:tabs>
        <w:rPr>
          <w:rFonts w:ascii="Arial" w:hAnsi="Arial" w:cs="Arial"/>
          <w:sz w:val="22"/>
          <w:szCs w:val="22"/>
        </w:rPr>
      </w:pPr>
    </w:p>
    <w:sectPr w:rsidR="00AD7370" w:rsidRPr="008111C5" w:rsidSect="00AD737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00961" w14:textId="77777777" w:rsidR="00C34C29" w:rsidRDefault="00C34C29" w:rsidP="00DA572D">
      <w:r>
        <w:separator/>
      </w:r>
    </w:p>
  </w:endnote>
  <w:endnote w:type="continuationSeparator" w:id="0">
    <w:p w14:paraId="022813F8" w14:textId="77777777" w:rsidR="00C34C29" w:rsidRDefault="00C34C29" w:rsidP="00D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23BD" w14:textId="77777777" w:rsidR="00C34C29" w:rsidRDefault="00C34C29" w:rsidP="00DA572D">
      <w:r>
        <w:separator/>
      </w:r>
    </w:p>
  </w:footnote>
  <w:footnote w:type="continuationSeparator" w:id="0">
    <w:p w14:paraId="010F625F" w14:textId="77777777" w:rsidR="00C34C29" w:rsidRDefault="00C34C29" w:rsidP="00DA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3A81" w14:textId="0A102016" w:rsidR="008111C5" w:rsidRDefault="00A4252C">
    <w:pPr>
      <w:pStyle w:val="Header"/>
      <w:rPr>
        <w:rFonts w:ascii="Arial" w:hAnsi="Arial" w:cs="Arial"/>
        <w:sz w:val="22"/>
        <w:szCs w:val="22"/>
      </w:rPr>
    </w:pPr>
    <w:r w:rsidRPr="0036187A">
      <w:rPr>
        <w:rFonts w:ascii="Arial" w:hAnsi="Arial" w:cs="Arial"/>
        <w:sz w:val="22"/>
        <w:szCs w:val="22"/>
      </w:rPr>
      <w:t>Data Label: Official</w:t>
    </w:r>
  </w:p>
  <w:p w14:paraId="186D15C4" w14:textId="1E66ACFD" w:rsidR="00A4252C" w:rsidRPr="0036187A" w:rsidRDefault="00A4252C">
    <w:pPr>
      <w:pStyle w:val="Header"/>
      <w:rPr>
        <w:rFonts w:ascii="Arial" w:hAnsi="Arial" w:cs="Arial"/>
        <w:sz w:val="22"/>
        <w:szCs w:val="22"/>
      </w:rPr>
    </w:pPr>
    <w:r w:rsidRPr="0036187A">
      <w:rPr>
        <w:rFonts w:ascii="Arial" w:hAnsi="Arial" w:cs="Arial"/>
        <w:sz w:val="22"/>
        <w:szCs w:val="22"/>
      </w:rPr>
      <w:tab/>
    </w:r>
    <w:r w:rsidRPr="0036187A">
      <w:rPr>
        <w:rFonts w:ascii="Arial" w:hAnsi="Arial" w:cs="Arial"/>
        <w:sz w:val="22"/>
        <w:szCs w:val="22"/>
      </w:rPr>
      <w:tab/>
    </w:r>
    <w:r w:rsidRPr="0036187A">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F1D"/>
    <w:multiLevelType w:val="hybridMultilevel"/>
    <w:tmpl w:val="C4626E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4462F"/>
    <w:multiLevelType w:val="hybridMultilevel"/>
    <w:tmpl w:val="5C8A757E"/>
    <w:lvl w:ilvl="0" w:tplc="0809001B">
      <w:start w:val="1"/>
      <w:numFmt w:val="lowerRoman"/>
      <w:lvlText w:val="%1."/>
      <w:lvlJc w:val="right"/>
      <w:pPr>
        <w:ind w:left="1440" w:hanging="360"/>
      </w:pPr>
    </w:lvl>
    <w:lvl w:ilvl="1" w:tplc="08090011">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FF79B4"/>
    <w:multiLevelType w:val="hybridMultilevel"/>
    <w:tmpl w:val="994A5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922DFC"/>
    <w:multiLevelType w:val="hybridMultilevel"/>
    <w:tmpl w:val="D2C80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33BB5"/>
    <w:multiLevelType w:val="hybridMultilevel"/>
    <w:tmpl w:val="78C0C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C102E5"/>
    <w:multiLevelType w:val="hybridMultilevel"/>
    <w:tmpl w:val="9076A8E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21D1053B"/>
    <w:multiLevelType w:val="hybridMultilevel"/>
    <w:tmpl w:val="B2B45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4F3EE2"/>
    <w:multiLevelType w:val="hybridMultilevel"/>
    <w:tmpl w:val="D362EFB0"/>
    <w:lvl w:ilvl="0" w:tplc="31F03C10">
      <w:start w:val="1"/>
      <w:numFmt w:val="decimal"/>
      <w:lvlText w:val="%1."/>
      <w:lvlJc w:val="left"/>
      <w:pPr>
        <w:ind w:left="133" w:hanging="360"/>
      </w:pPr>
      <w:rPr>
        <w:rFonts w:hint="default"/>
      </w:rPr>
    </w:lvl>
    <w:lvl w:ilvl="1" w:tplc="08090019" w:tentative="1">
      <w:start w:val="1"/>
      <w:numFmt w:val="lowerLetter"/>
      <w:lvlText w:val="%2."/>
      <w:lvlJc w:val="left"/>
      <w:pPr>
        <w:ind w:left="853" w:hanging="360"/>
      </w:pPr>
    </w:lvl>
    <w:lvl w:ilvl="2" w:tplc="0809001B" w:tentative="1">
      <w:start w:val="1"/>
      <w:numFmt w:val="lowerRoman"/>
      <w:lvlText w:val="%3."/>
      <w:lvlJc w:val="right"/>
      <w:pPr>
        <w:ind w:left="1573" w:hanging="180"/>
      </w:pPr>
    </w:lvl>
    <w:lvl w:ilvl="3" w:tplc="0809000F" w:tentative="1">
      <w:start w:val="1"/>
      <w:numFmt w:val="decimal"/>
      <w:lvlText w:val="%4."/>
      <w:lvlJc w:val="left"/>
      <w:pPr>
        <w:ind w:left="2293" w:hanging="360"/>
      </w:pPr>
    </w:lvl>
    <w:lvl w:ilvl="4" w:tplc="08090019" w:tentative="1">
      <w:start w:val="1"/>
      <w:numFmt w:val="lowerLetter"/>
      <w:lvlText w:val="%5."/>
      <w:lvlJc w:val="left"/>
      <w:pPr>
        <w:ind w:left="3013" w:hanging="360"/>
      </w:pPr>
    </w:lvl>
    <w:lvl w:ilvl="5" w:tplc="0809001B" w:tentative="1">
      <w:start w:val="1"/>
      <w:numFmt w:val="lowerRoman"/>
      <w:lvlText w:val="%6."/>
      <w:lvlJc w:val="right"/>
      <w:pPr>
        <w:ind w:left="3733" w:hanging="180"/>
      </w:pPr>
    </w:lvl>
    <w:lvl w:ilvl="6" w:tplc="0809000F" w:tentative="1">
      <w:start w:val="1"/>
      <w:numFmt w:val="decimal"/>
      <w:lvlText w:val="%7."/>
      <w:lvlJc w:val="left"/>
      <w:pPr>
        <w:ind w:left="4453" w:hanging="360"/>
      </w:pPr>
    </w:lvl>
    <w:lvl w:ilvl="7" w:tplc="08090019" w:tentative="1">
      <w:start w:val="1"/>
      <w:numFmt w:val="lowerLetter"/>
      <w:lvlText w:val="%8."/>
      <w:lvlJc w:val="left"/>
      <w:pPr>
        <w:ind w:left="5173" w:hanging="360"/>
      </w:pPr>
    </w:lvl>
    <w:lvl w:ilvl="8" w:tplc="0809001B" w:tentative="1">
      <w:start w:val="1"/>
      <w:numFmt w:val="lowerRoman"/>
      <w:lvlText w:val="%9."/>
      <w:lvlJc w:val="right"/>
      <w:pPr>
        <w:ind w:left="5893" w:hanging="180"/>
      </w:pPr>
    </w:lvl>
  </w:abstractNum>
  <w:abstractNum w:abstractNumId="8" w15:restartNumberingAfterBreak="0">
    <w:nsid w:val="23646378"/>
    <w:multiLevelType w:val="hybridMultilevel"/>
    <w:tmpl w:val="9C7CC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FF540A"/>
    <w:multiLevelType w:val="multilevel"/>
    <w:tmpl w:val="262851A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81C78"/>
    <w:multiLevelType w:val="hybridMultilevel"/>
    <w:tmpl w:val="3D3815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AF59BF"/>
    <w:multiLevelType w:val="multilevel"/>
    <w:tmpl w:val="75BA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275D59"/>
    <w:multiLevelType w:val="hybridMultilevel"/>
    <w:tmpl w:val="C2C6A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EE052B"/>
    <w:multiLevelType w:val="hybridMultilevel"/>
    <w:tmpl w:val="D1F6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034CF"/>
    <w:multiLevelType w:val="hybridMultilevel"/>
    <w:tmpl w:val="6178C71C"/>
    <w:lvl w:ilvl="0" w:tplc="D2E8A3EE">
      <w:start w:val="1"/>
      <w:numFmt w:val="decimal"/>
      <w:lvlText w:val="%1."/>
      <w:lvlJc w:val="left"/>
      <w:pPr>
        <w:ind w:left="360" w:hanging="360"/>
      </w:pPr>
      <w:rPr>
        <w:color w:val="FFFFFF"/>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8E07B25"/>
    <w:multiLevelType w:val="hybridMultilevel"/>
    <w:tmpl w:val="FA4AA63E"/>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EAE1F44"/>
    <w:multiLevelType w:val="hybridMultilevel"/>
    <w:tmpl w:val="EF08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84282"/>
    <w:multiLevelType w:val="hybridMultilevel"/>
    <w:tmpl w:val="6628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3151E"/>
    <w:multiLevelType w:val="hybridMultilevel"/>
    <w:tmpl w:val="F238F64C"/>
    <w:lvl w:ilvl="0" w:tplc="82601D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1B6C4C"/>
    <w:multiLevelType w:val="hybridMultilevel"/>
    <w:tmpl w:val="0FF6C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1D7686"/>
    <w:multiLevelType w:val="hybridMultilevel"/>
    <w:tmpl w:val="64022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83735A"/>
    <w:multiLevelType w:val="hybridMultilevel"/>
    <w:tmpl w:val="4D24C896"/>
    <w:lvl w:ilvl="0" w:tplc="57B072C8">
      <w:start w:val="1"/>
      <w:numFmt w:val="bullet"/>
      <w:lvlText w:val=""/>
      <w:lvlJc w:val="left"/>
      <w:pPr>
        <w:ind w:left="720" w:hanging="360"/>
      </w:pPr>
      <w:rPr>
        <w:rFonts w:ascii="Wingdings" w:hAnsi="Wingdings" w:hint="default"/>
        <w:b/>
        <w:i w:val="0"/>
        <w:color w:val="4F6228"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C39F7"/>
    <w:multiLevelType w:val="hybridMultilevel"/>
    <w:tmpl w:val="E0C68BB0"/>
    <w:lvl w:ilvl="0" w:tplc="FE905F70">
      <w:start w:val="1"/>
      <w:numFmt w:val="bullet"/>
      <w:lvlText w:val=""/>
      <w:lvlJc w:val="left"/>
      <w:pPr>
        <w:ind w:left="720" w:hanging="360"/>
      </w:pPr>
      <w:rPr>
        <w:rFonts w:ascii="Wingdings" w:hAnsi="Wingdings" w:hint="default"/>
        <w:b/>
        <w:i w:val="0"/>
        <w:color w:val="4F6228"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27B77"/>
    <w:multiLevelType w:val="hybridMultilevel"/>
    <w:tmpl w:val="D174F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BA177A"/>
    <w:multiLevelType w:val="hybridMultilevel"/>
    <w:tmpl w:val="BF024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D5728"/>
    <w:multiLevelType w:val="hybridMultilevel"/>
    <w:tmpl w:val="282814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78509AC"/>
    <w:multiLevelType w:val="hybridMultilevel"/>
    <w:tmpl w:val="669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0"/>
  </w:num>
  <w:num w:numId="4">
    <w:abstractNumId w:val="17"/>
  </w:num>
  <w:num w:numId="5">
    <w:abstractNumId w:val="15"/>
  </w:num>
  <w:num w:numId="6">
    <w:abstractNumId w:val="7"/>
  </w:num>
  <w:num w:numId="7">
    <w:abstractNumId w:val="10"/>
  </w:num>
  <w:num w:numId="8">
    <w:abstractNumId w:val="9"/>
  </w:num>
  <w:num w:numId="9">
    <w:abstractNumId w:val="12"/>
  </w:num>
  <w:num w:numId="10">
    <w:abstractNumId w:val="11"/>
  </w:num>
  <w:num w:numId="11">
    <w:abstractNumId w:val="4"/>
  </w:num>
  <w:num w:numId="12">
    <w:abstractNumId w:val="6"/>
  </w:num>
  <w:num w:numId="13">
    <w:abstractNumId w:val="13"/>
  </w:num>
  <w:num w:numId="14">
    <w:abstractNumId w:val="16"/>
  </w:num>
  <w:num w:numId="15">
    <w:abstractNumId w:val="18"/>
  </w:num>
  <w:num w:numId="16">
    <w:abstractNumId w:val="20"/>
  </w:num>
  <w:num w:numId="17">
    <w:abstractNumId w:val="5"/>
  </w:num>
  <w:num w:numId="18">
    <w:abstractNumId w:val="19"/>
  </w:num>
  <w:num w:numId="19">
    <w:abstractNumId w:val="2"/>
  </w:num>
  <w:num w:numId="20">
    <w:abstractNumId w:val="24"/>
  </w:num>
  <w:num w:numId="21">
    <w:abstractNumId w:val="3"/>
  </w:num>
  <w:num w:numId="22">
    <w:abstractNumId w:val="26"/>
  </w:num>
  <w:num w:numId="23">
    <w:abstractNumId w:val="22"/>
  </w:num>
  <w:num w:numId="24">
    <w:abstractNumId w:val="21"/>
  </w:num>
  <w:num w:numId="25">
    <w:abstractNumId w:val="8"/>
  </w:num>
  <w:num w:numId="26">
    <w:abstractNumId w:val="2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CC"/>
    <w:rsid w:val="00021941"/>
    <w:rsid w:val="000476FA"/>
    <w:rsid w:val="000A7F65"/>
    <w:rsid w:val="000B47BC"/>
    <w:rsid w:val="000F3D09"/>
    <w:rsid w:val="0011557D"/>
    <w:rsid w:val="00116D8E"/>
    <w:rsid w:val="00117AB5"/>
    <w:rsid w:val="00126DB9"/>
    <w:rsid w:val="001307EB"/>
    <w:rsid w:val="0013211A"/>
    <w:rsid w:val="00134ACC"/>
    <w:rsid w:val="00167EE4"/>
    <w:rsid w:val="00190E80"/>
    <w:rsid w:val="001D72A9"/>
    <w:rsid w:val="001F52D4"/>
    <w:rsid w:val="001F71DF"/>
    <w:rsid w:val="001F7B35"/>
    <w:rsid w:val="002000C0"/>
    <w:rsid w:val="0020225C"/>
    <w:rsid w:val="00212D6A"/>
    <w:rsid w:val="00234926"/>
    <w:rsid w:val="00237EF1"/>
    <w:rsid w:val="002A4EA9"/>
    <w:rsid w:val="002B1A91"/>
    <w:rsid w:val="002B5305"/>
    <w:rsid w:val="002B7C4A"/>
    <w:rsid w:val="002C0AFA"/>
    <w:rsid w:val="002E0863"/>
    <w:rsid w:val="002E368E"/>
    <w:rsid w:val="0031534D"/>
    <w:rsid w:val="00331927"/>
    <w:rsid w:val="003373DD"/>
    <w:rsid w:val="00340A6F"/>
    <w:rsid w:val="0036187A"/>
    <w:rsid w:val="003628A9"/>
    <w:rsid w:val="00370718"/>
    <w:rsid w:val="00376961"/>
    <w:rsid w:val="003824A1"/>
    <w:rsid w:val="0038790C"/>
    <w:rsid w:val="003A4E39"/>
    <w:rsid w:val="003B2582"/>
    <w:rsid w:val="003B411E"/>
    <w:rsid w:val="003E512C"/>
    <w:rsid w:val="003F2360"/>
    <w:rsid w:val="00406CDD"/>
    <w:rsid w:val="00431D07"/>
    <w:rsid w:val="00460B3F"/>
    <w:rsid w:val="00467E43"/>
    <w:rsid w:val="00484BDF"/>
    <w:rsid w:val="004A3E4E"/>
    <w:rsid w:val="004B31B8"/>
    <w:rsid w:val="004B650B"/>
    <w:rsid w:val="004C43A6"/>
    <w:rsid w:val="004E255D"/>
    <w:rsid w:val="00510171"/>
    <w:rsid w:val="005113F5"/>
    <w:rsid w:val="0051365D"/>
    <w:rsid w:val="00514458"/>
    <w:rsid w:val="005230F9"/>
    <w:rsid w:val="00535AF7"/>
    <w:rsid w:val="00544B72"/>
    <w:rsid w:val="005469CC"/>
    <w:rsid w:val="00561DBA"/>
    <w:rsid w:val="00576D26"/>
    <w:rsid w:val="00581C10"/>
    <w:rsid w:val="00584631"/>
    <w:rsid w:val="0059634E"/>
    <w:rsid w:val="005A01EA"/>
    <w:rsid w:val="005C04A1"/>
    <w:rsid w:val="005C34D6"/>
    <w:rsid w:val="005D17B2"/>
    <w:rsid w:val="005E482F"/>
    <w:rsid w:val="005F64EB"/>
    <w:rsid w:val="005F7181"/>
    <w:rsid w:val="006009A5"/>
    <w:rsid w:val="00620A5A"/>
    <w:rsid w:val="0062674A"/>
    <w:rsid w:val="00634D47"/>
    <w:rsid w:val="006721F2"/>
    <w:rsid w:val="00675F4C"/>
    <w:rsid w:val="006923DB"/>
    <w:rsid w:val="00696AE1"/>
    <w:rsid w:val="006A68FA"/>
    <w:rsid w:val="006A78DF"/>
    <w:rsid w:val="006C3997"/>
    <w:rsid w:val="006E21CC"/>
    <w:rsid w:val="006F070E"/>
    <w:rsid w:val="007306FF"/>
    <w:rsid w:val="007500ED"/>
    <w:rsid w:val="00772DF4"/>
    <w:rsid w:val="00780363"/>
    <w:rsid w:val="00787763"/>
    <w:rsid w:val="00792EAD"/>
    <w:rsid w:val="007945FD"/>
    <w:rsid w:val="007B3C75"/>
    <w:rsid w:val="007B47AF"/>
    <w:rsid w:val="007C1FFF"/>
    <w:rsid w:val="007C4ECC"/>
    <w:rsid w:val="007F2BE1"/>
    <w:rsid w:val="007F3186"/>
    <w:rsid w:val="008042F5"/>
    <w:rsid w:val="008111C5"/>
    <w:rsid w:val="00811B2D"/>
    <w:rsid w:val="00814162"/>
    <w:rsid w:val="00820A7A"/>
    <w:rsid w:val="0082397C"/>
    <w:rsid w:val="00866E75"/>
    <w:rsid w:val="00867BEE"/>
    <w:rsid w:val="00870EA3"/>
    <w:rsid w:val="00874DE9"/>
    <w:rsid w:val="00882421"/>
    <w:rsid w:val="00894473"/>
    <w:rsid w:val="008D60F1"/>
    <w:rsid w:val="008F794C"/>
    <w:rsid w:val="00906E82"/>
    <w:rsid w:val="00925F5A"/>
    <w:rsid w:val="00931978"/>
    <w:rsid w:val="00935EAD"/>
    <w:rsid w:val="00961603"/>
    <w:rsid w:val="00983F40"/>
    <w:rsid w:val="009B0D18"/>
    <w:rsid w:val="009B1F69"/>
    <w:rsid w:val="009B5747"/>
    <w:rsid w:val="009B7BFD"/>
    <w:rsid w:val="009C46CD"/>
    <w:rsid w:val="009D39B7"/>
    <w:rsid w:val="009D6AA5"/>
    <w:rsid w:val="009E0E4E"/>
    <w:rsid w:val="009E197B"/>
    <w:rsid w:val="009E79D8"/>
    <w:rsid w:val="009F1AE9"/>
    <w:rsid w:val="00A01926"/>
    <w:rsid w:val="00A133AB"/>
    <w:rsid w:val="00A141CE"/>
    <w:rsid w:val="00A17E76"/>
    <w:rsid w:val="00A4252C"/>
    <w:rsid w:val="00A63CB2"/>
    <w:rsid w:val="00A744C1"/>
    <w:rsid w:val="00A75FF5"/>
    <w:rsid w:val="00A829D0"/>
    <w:rsid w:val="00AB0726"/>
    <w:rsid w:val="00AD4002"/>
    <w:rsid w:val="00AD7370"/>
    <w:rsid w:val="00B05BAD"/>
    <w:rsid w:val="00B315B2"/>
    <w:rsid w:val="00B56751"/>
    <w:rsid w:val="00B816BF"/>
    <w:rsid w:val="00B839FD"/>
    <w:rsid w:val="00B85354"/>
    <w:rsid w:val="00B955FE"/>
    <w:rsid w:val="00BA0B2D"/>
    <w:rsid w:val="00BA51A7"/>
    <w:rsid w:val="00BB3E51"/>
    <w:rsid w:val="00BC4381"/>
    <w:rsid w:val="00BC7EF6"/>
    <w:rsid w:val="00BD5920"/>
    <w:rsid w:val="00BD7242"/>
    <w:rsid w:val="00BE3285"/>
    <w:rsid w:val="00BE5B77"/>
    <w:rsid w:val="00C00FDA"/>
    <w:rsid w:val="00C124D9"/>
    <w:rsid w:val="00C34C29"/>
    <w:rsid w:val="00C364BB"/>
    <w:rsid w:val="00C376CC"/>
    <w:rsid w:val="00C73BFC"/>
    <w:rsid w:val="00C81E7E"/>
    <w:rsid w:val="00C85A3C"/>
    <w:rsid w:val="00C95D12"/>
    <w:rsid w:val="00CF2A6A"/>
    <w:rsid w:val="00D204C5"/>
    <w:rsid w:val="00D33791"/>
    <w:rsid w:val="00D40689"/>
    <w:rsid w:val="00D43AE8"/>
    <w:rsid w:val="00D45E54"/>
    <w:rsid w:val="00D56B66"/>
    <w:rsid w:val="00D64A7C"/>
    <w:rsid w:val="00D660AA"/>
    <w:rsid w:val="00D93002"/>
    <w:rsid w:val="00DA01DE"/>
    <w:rsid w:val="00DA572D"/>
    <w:rsid w:val="00DC465B"/>
    <w:rsid w:val="00DD088D"/>
    <w:rsid w:val="00DD280C"/>
    <w:rsid w:val="00DE0F66"/>
    <w:rsid w:val="00DF6EEE"/>
    <w:rsid w:val="00E02F2A"/>
    <w:rsid w:val="00E172FB"/>
    <w:rsid w:val="00E25A34"/>
    <w:rsid w:val="00E34327"/>
    <w:rsid w:val="00E3632B"/>
    <w:rsid w:val="00E419A9"/>
    <w:rsid w:val="00E525F4"/>
    <w:rsid w:val="00E55005"/>
    <w:rsid w:val="00E661C6"/>
    <w:rsid w:val="00E727CF"/>
    <w:rsid w:val="00E96A42"/>
    <w:rsid w:val="00EB0639"/>
    <w:rsid w:val="00EC1FCA"/>
    <w:rsid w:val="00ED4150"/>
    <w:rsid w:val="00EE07A5"/>
    <w:rsid w:val="00EE7BD2"/>
    <w:rsid w:val="00F140BE"/>
    <w:rsid w:val="00F21167"/>
    <w:rsid w:val="00F360AC"/>
    <w:rsid w:val="00F77618"/>
    <w:rsid w:val="00F80015"/>
    <w:rsid w:val="00FC0C55"/>
    <w:rsid w:val="00FC5AAB"/>
    <w:rsid w:val="00FD6E14"/>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B7CE"/>
  <w15:chartTrackingRefBased/>
  <w15:docId w15:val="{FB75DA22-E306-4A23-949A-18F414D6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E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ECC"/>
    <w:pPr>
      <w:ind w:left="720"/>
    </w:pPr>
  </w:style>
  <w:style w:type="character" w:styleId="CommentReference">
    <w:name w:val="annotation reference"/>
    <w:basedOn w:val="DefaultParagraphFont"/>
    <w:uiPriority w:val="99"/>
    <w:semiHidden/>
    <w:unhideWhenUsed/>
    <w:rsid w:val="000476FA"/>
    <w:rPr>
      <w:sz w:val="16"/>
      <w:szCs w:val="16"/>
    </w:rPr>
  </w:style>
  <w:style w:type="paragraph" w:styleId="CommentText">
    <w:name w:val="annotation text"/>
    <w:basedOn w:val="Normal"/>
    <w:link w:val="CommentTextChar"/>
    <w:uiPriority w:val="99"/>
    <w:semiHidden/>
    <w:unhideWhenUsed/>
    <w:rsid w:val="000476FA"/>
  </w:style>
  <w:style w:type="character" w:customStyle="1" w:styleId="CommentTextChar">
    <w:name w:val="Comment Text Char"/>
    <w:basedOn w:val="DefaultParagraphFont"/>
    <w:link w:val="CommentText"/>
    <w:uiPriority w:val="99"/>
    <w:semiHidden/>
    <w:rsid w:val="000476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76FA"/>
    <w:rPr>
      <w:b/>
      <w:bCs/>
    </w:rPr>
  </w:style>
  <w:style w:type="character" w:customStyle="1" w:styleId="CommentSubjectChar">
    <w:name w:val="Comment Subject Char"/>
    <w:basedOn w:val="CommentTextChar"/>
    <w:link w:val="CommentSubject"/>
    <w:uiPriority w:val="99"/>
    <w:semiHidden/>
    <w:rsid w:val="000476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47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6FA"/>
    <w:rPr>
      <w:rFonts w:ascii="Segoe UI" w:eastAsia="Times New Roman" w:hAnsi="Segoe UI" w:cs="Segoe UI"/>
      <w:sz w:val="18"/>
      <w:szCs w:val="18"/>
    </w:rPr>
  </w:style>
  <w:style w:type="paragraph" w:styleId="Revision">
    <w:name w:val="Revision"/>
    <w:hidden/>
    <w:uiPriority w:val="99"/>
    <w:semiHidden/>
    <w:rsid w:val="000476FA"/>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572D"/>
    <w:pPr>
      <w:tabs>
        <w:tab w:val="center" w:pos="4513"/>
        <w:tab w:val="right" w:pos="9026"/>
      </w:tabs>
    </w:pPr>
  </w:style>
  <w:style w:type="character" w:customStyle="1" w:styleId="HeaderChar">
    <w:name w:val="Header Char"/>
    <w:basedOn w:val="DefaultParagraphFont"/>
    <w:link w:val="Header"/>
    <w:uiPriority w:val="99"/>
    <w:rsid w:val="00DA572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A572D"/>
    <w:pPr>
      <w:tabs>
        <w:tab w:val="center" w:pos="4513"/>
        <w:tab w:val="right" w:pos="9026"/>
      </w:tabs>
    </w:pPr>
  </w:style>
  <w:style w:type="character" w:customStyle="1" w:styleId="FooterChar">
    <w:name w:val="Footer Char"/>
    <w:basedOn w:val="DefaultParagraphFont"/>
    <w:link w:val="Footer"/>
    <w:uiPriority w:val="99"/>
    <w:rsid w:val="00DA572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E0863"/>
    <w:rPr>
      <w:color w:val="0000FF"/>
      <w:u w:val="single"/>
    </w:rPr>
  </w:style>
  <w:style w:type="paragraph" w:styleId="FootnoteText">
    <w:name w:val="footnote text"/>
    <w:basedOn w:val="Normal"/>
    <w:link w:val="FootnoteTextChar"/>
    <w:uiPriority w:val="99"/>
    <w:semiHidden/>
    <w:unhideWhenUsed/>
    <w:rsid w:val="00581C10"/>
  </w:style>
  <w:style w:type="character" w:customStyle="1" w:styleId="FootnoteTextChar">
    <w:name w:val="Footnote Text Char"/>
    <w:basedOn w:val="DefaultParagraphFont"/>
    <w:link w:val="FootnoteText"/>
    <w:uiPriority w:val="99"/>
    <w:semiHidden/>
    <w:rsid w:val="00581C1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1C10"/>
    <w:rPr>
      <w:vertAlign w:val="superscript"/>
    </w:rPr>
  </w:style>
  <w:style w:type="table" w:styleId="TableGrid">
    <w:name w:val="Table Grid"/>
    <w:basedOn w:val="TableNormal"/>
    <w:uiPriority w:val="59"/>
    <w:rsid w:val="0067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31927"/>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331927"/>
    <w:rPr>
      <w:rFonts w:ascii="Arial" w:eastAsia="Arial" w:hAnsi="Arial" w:cs="Arial"/>
      <w:sz w:val="20"/>
      <w:szCs w:val="20"/>
      <w:lang w:eastAsia="en-GB" w:bidi="en-GB"/>
    </w:rPr>
  </w:style>
  <w:style w:type="paragraph" w:customStyle="1" w:styleId="TableParagraph">
    <w:name w:val="Table Paragraph"/>
    <w:basedOn w:val="Normal"/>
    <w:uiPriority w:val="1"/>
    <w:qFormat/>
    <w:rsid w:val="00331927"/>
    <w:pPr>
      <w:widowControl w:val="0"/>
      <w:autoSpaceDE w:val="0"/>
      <w:autoSpaceDN w:val="0"/>
    </w:pPr>
    <w:rPr>
      <w:rFonts w:ascii="Calibri" w:eastAsia="Calibri" w:hAnsi="Calibri" w:cs="Calibri"/>
      <w:sz w:val="22"/>
      <w:szCs w:val="22"/>
      <w:lang w:eastAsia="en-GB" w:bidi="en-GB"/>
    </w:rPr>
  </w:style>
  <w:style w:type="paragraph" w:styleId="NormalWeb">
    <w:name w:val="Normal (Web)"/>
    <w:basedOn w:val="Normal"/>
    <w:uiPriority w:val="99"/>
    <w:unhideWhenUsed/>
    <w:rsid w:val="00331927"/>
    <w:pPr>
      <w:spacing w:before="100" w:beforeAutospacing="1" w:after="100" w:afterAutospacing="1"/>
    </w:pPr>
    <w:rPr>
      <w:sz w:val="24"/>
      <w:szCs w:val="24"/>
      <w:lang w:eastAsia="en-GB"/>
    </w:rPr>
  </w:style>
  <w:style w:type="character" w:styleId="FollowedHyperlink">
    <w:name w:val="FollowedHyperlink"/>
    <w:basedOn w:val="DefaultParagraphFont"/>
    <w:uiPriority w:val="99"/>
    <w:semiHidden/>
    <w:unhideWhenUsed/>
    <w:rsid w:val="00BE5B77"/>
    <w:rPr>
      <w:color w:val="800080" w:themeColor="followedHyperlink"/>
      <w:u w:val="single"/>
    </w:rPr>
  </w:style>
  <w:style w:type="character" w:styleId="UnresolvedMention">
    <w:name w:val="Unresolved Mention"/>
    <w:basedOn w:val="DefaultParagraphFont"/>
    <w:uiPriority w:val="99"/>
    <w:semiHidden/>
    <w:unhideWhenUsed/>
    <w:rsid w:val="00B56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8287">
      <w:bodyDiv w:val="1"/>
      <w:marLeft w:val="0"/>
      <w:marRight w:val="0"/>
      <w:marTop w:val="0"/>
      <w:marBottom w:val="0"/>
      <w:divBdr>
        <w:top w:val="none" w:sz="0" w:space="0" w:color="auto"/>
        <w:left w:val="none" w:sz="0" w:space="0" w:color="auto"/>
        <w:bottom w:val="none" w:sz="0" w:space="0" w:color="auto"/>
        <w:right w:val="none" w:sz="0" w:space="0" w:color="auto"/>
      </w:divBdr>
    </w:div>
    <w:div w:id="359286724">
      <w:bodyDiv w:val="1"/>
      <w:marLeft w:val="0"/>
      <w:marRight w:val="0"/>
      <w:marTop w:val="0"/>
      <w:marBottom w:val="0"/>
      <w:divBdr>
        <w:top w:val="none" w:sz="0" w:space="0" w:color="auto"/>
        <w:left w:val="none" w:sz="0" w:space="0" w:color="auto"/>
        <w:bottom w:val="none" w:sz="0" w:space="0" w:color="auto"/>
        <w:right w:val="none" w:sz="0" w:space="0" w:color="auto"/>
      </w:divBdr>
      <w:divsChild>
        <w:div w:id="1590507398">
          <w:marLeft w:val="0"/>
          <w:marRight w:val="0"/>
          <w:marTop w:val="0"/>
          <w:marBottom w:val="0"/>
          <w:divBdr>
            <w:top w:val="none" w:sz="0" w:space="0" w:color="auto"/>
            <w:left w:val="none" w:sz="0" w:space="0" w:color="auto"/>
            <w:bottom w:val="none" w:sz="0" w:space="0" w:color="auto"/>
            <w:right w:val="none" w:sz="0" w:space="0" w:color="auto"/>
          </w:divBdr>
          <w:divsChild>
            <w:div w:id="458451831">
              <w:marLeft w:val="0"/>
              <w:marRight w:val="0"/>
              <w:marTop w:val="0"/>
              <w:marBottom w:val="0"/>
              <w:divBdr>
                <w:top w:val="none" w:sz="0" w:space="0" w:color="auto"/>
                <w:left w:val="none" w:sz="0" w:space="0" w:color="auto"/>
                <w:bottom w:val="none" w:sz="0" w:space="0" w:color="auto"/>
                <w:right w:val="none" w:sz="0" w:space="0" w:color="auto"/>
              </w:divBdr>
              <w:divsChild>
                <w:div w:id="213586572">
                  <w:marLeft w:val="-225"/>
                  <w:marRight w:val="-225"/>
                  <w:marTop w:val="0"/>
                  <w:marBottom w:val="0"/>
                  <w:divBdr>
                    <w:top w:val="none" w:sz="0" w:space="0" w:color="auto"/>
                    <w:left w:val="none" w:sz="0" w:space="0" w:color="auto"/>
                    <w:bottom w:val="none" w:sz="0" w:space="0" w:color="auto"/>
                    <w:right w:val="none" w:sz="0" w:space="0" w:color="auto"/>
                  </w:divBdr>
                  <w:divsChild>
                    <w:div w:id="1294402814">
                      <w:marLeft w:val="0"/>
                      <w:marRight w:val="0"/>
                      <w:marTop w:val="0"/>
                      <w:marBottom w:val="0"/>
                      <w:divBdr>
                        <w:top w:val="none" w:sz="0" w:space="0" w:color="auto"/>
                        <w:left w:val="none" w:sz="0" w:space="0" w:color="auto"/>
                        <w:bottom w:val="none" w:sz="0" w:space="0" w:color="auto"/>
                        <w:right w:val="none" w:sz="0" w:space="0" w:color="auto"/>
                      </w:divBdr>
                      <w:divsChild>
                        <w:div w:id="1740441833">
                          <w:marLeft w:val="0"/>
                          <w:marRight w:val="0"/>
                          <w:marTop w:val="0"/>
                          <w:marBottom w:val="0"/>
                          <w:divBdr>
                            <w:top w:val="none" w:sz="0" w:space="0" w:color="auto"/>
                            <w:left w:val="none" w:sz="0" w:space="0" w:color="auto"/>
                            <w:bottom w:val="none" w:sz="0" w:space="0" w:color="auto"/>
                            <w:right w:val="none" w:sz="0" w:space="0" w:color="auto"/>
                          </w:divBdr>
                          <w:divsChild>
                            <w:div w:id="1847135966">
                              <w:marLeft w:val="0"/>
                              <w:marRight w:val="0"/>
                              <w:marTop w:val="0"/>
                              <w:marBottom w:val="0"/>
                              <w:divBdr>
                                <w:top w:val="none" w:sz="0" w:space="0" w:color="auto"/>
                                <w:left w:val="none" w:sz="0" w:space="0" w:color="auto"/>
                                <w:bottom w:val="none" w:sz="0" w:space="0" w:color="auto"/>
                                <w:right w:val="none" w:sz="0" w:space="0" w:color="auto"/>
                              </w:divBdr>
                              <w:divsChild>
                                <w:div w:id="8958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9418">
      <w:bodyDiv w:val="1"/>
      <w:marLeft w:val="0"/>
      <w:marRight w:val="0"/>
      <w:marTop w:val="0"/>
      <w:marBottom w:val="0"/>
      <w:divBdr>
        <w:top w:val="none" w:sz="0" w:space="0" w:color="auto"/>
        <w:left w:val="none" w:sz="0" w:space="0" w:color="auto"/>
        <w:bottom w:val="none" w:sz="0" w:space="0" w:color="auto"/>
        <w:right w:val="none" w:sz="0" w:space="0" w:color="auto"/>
      </w:divBdr>
    </w:div>
    <w:div w:id="913507789">
      <w:bodyDiv w:val="1"/>
      <w:marLeft w:val="0"/>
      <w:marRight w:val="0"/>
      <w:marTop w:val="0"/>
      <w:marBottom w:val="0"/>
      <w:divBdr>
        <w:top w:val="none" w:sz="0" w:space="0" w:color="auto"/>
        <w:left w:val="none" w:sz="0" w:space="0" w:color="auto"/>
        <w:bottom w:val="none" w:sz="0" w:space="0" w:color="auto"/>
        <w:right w:val="none" w:sz="0" w:space="0" w:color="auto"/>
      </w:divBdr>
    </w:div>
    <w:div w:id="11168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westlothian.gov.uk/CHttpHandler.ashx?id=42218&amp;p=0" TargetMode="External"/><Relationship Id="rId18" Type="http://schemas.openxmlformats.org/officeDocument/2006/relationships/hyperlink" Target="https://intranet.westlothian.gov.uk/article/50410/Advice-and-Information-on-Coronavirus-COVID-19" TargetMode="External"/><Relationship Id="rId26" Type="http://schemas.openxmlformats.org/officeDocument/2006/relationships/hyperlink" Target="https://intranet.westlothian.gov.uk/CHttpHandler.ashx?id=41373&amp;p=0" TargetMode="External"/><Relationship Id="rId39" Type="http://schemas.openxmlformats.org/officeDocument/2006/relationships/theme" Target="theme/theme1.xml"/><Relationship Id="rId21" Type="http://schemas.openxmlformats.org/officeDocument/2006/relationships/hyperlink" Target="https://www.nhs.uk/live-" TargetMode="External"/><Relationship Id="rId34" Type="http://schemas.openxmlformats.org/officeDocument/2006/relationships/hyperlink" Target="https://intranet.westlothian.gov.uk/CHttpHandler.ashx?id=18158&amp;p=0" TargetMode="External"/><Relationship Id="rId7" Type="http://schemas.openxmlformats.org/officeDocument/2006/relationships/footnotes" Target="footnotes.xml"/><Relationship Id="rId12" Type="http://schemas.openxmlformats.org/officeDocument/2006/relationships/hyperlink" Target="https://www.nhs.uk/live-well/healthy-body/best-way-to-wash-your-hands/" TargetMode="External"/><Relationship Id="rId17" Type="http://schemas.openxmlformats.org/officeDocument/2006/relationships/hyperlink" Target="https://www.gov.uk/government/publications/guidance-to-employers-and-businesses-about-covid-19" TargetMode="External"/><Relationship Id="rId25" Type="http://schemas.openxmlformats.org/officeDocument/2006/relationships/hyperlink" Target="https://www.nhs.uk/conditions/coronavirus-covid-19/people-at-higher-risk-from-coronavirus/whos-at-higher-risk-from-coronavirus/" TargetMode="External"/><Relationship Id="rId33" Type="http://schemas.openxmlformats.org/officeDocument/2006/relationships/hyperlink" Target="https://www.nhsinform.scot/illnesses-and-conditions/infections-and-poisoning/coronavirus-covid-19/parents-and-families/coronavirus-covid-19-pregnancy-and-newborn-bab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guidance-to-employers-and-businesses-about-covid-19" TargetMode="External"/><Relationship Id="rId20" Type="http://schemas.openxmlformats.org/officeDocument/2006/relationships/hyperlink" Target="https://www.nhsinform.scot/illnesses-and-conditions/infections-and-poisoning/coronavirus-covid-19/coronavirus-covid-19-general-advice" TargetMode="External"/><Relationship Id="rId29" Type="http://schemas.openxmlformats.org/officeDocument/2006/relationships/hyperlink" Target="https://intranet.westlothian.gov.uk/CHttpHandler.ashx?id=42218&amp;p=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westlothian.gov.uk/article/2197/Health-Safety-and-Welfare" TargetMode="External"/><Relationship Id="rId24" Type="http://schemas.openxmlformats.org/officeDocument/2006/relationships/hyperlink" Target="https://assets.publishing.service.gov.uk/government/uploads/system/uploads/attachment_data/file/893320/COVID-19_Infection_prevention_and_control_guidance_complete.pdf" TargetMode="External"/><Relationship Id="rId32" Type="http://schemas.openxmlformats.org/officeDocument/2006/relationships/hyperlink" Target="https://www.rcog.org.uk/en/guidelines-research-services/coronavirus-covid-19-pregnancy-and-womens-health/"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uk/government/publications/" TargetMode="External"/><Relationship Id="rId23" Type="http://schemas.openxmlformats.org/officeDocument/2006/relationships/hyperlink" Target="https://www.nhs.uk/live-well/healthy-body/best-way-to-wash-your-hands/" TargetMode="External"/><Relationship Id="rId28" Type="http://schemas.openxmlformats.org/officeDocument/2006/relationships/hyperlink" Target="https://intranet.westlothian.gov.uk/article/29165/New-and-Expectant-Mothers-at-Work-Guidance" TargetMode="External"/><Relationship Id="rId36" Type="http://schemas.openxmlformats.org/officeDocument/2006/relationships/hyperlink" Target="https://www.nhsinform.scot/illnesses-and-conditions/infections-and-poisoning/coronavirus-covid-19/parents-and-families/coronavirus-covid-19-pregnancy-and-newborn-babies" TargetMode="External"/><Relationship Id="rId10" Type="http://schemas.openxmlformats.org/officeDocument/2006/relationships/hyperlink" Target="https://www.hse.gov.uk/news/assets/docs/working-safely-guide.pdf?utm_source=govdelivery&amp;utm_medium=email&amp;utm_campaign=coronavirus&amp;utm_term=covid-secure-2&amp;utm_content=stakeholder-22-may-20" TargetMode="External"/><Relationship Id="rId19" Type="http://schemas.openxmlformats.org/officeDocument/2006/relationships/hyperlink" Target="https://www.nhs.uk/live-well/healthy-body/best-way-to-wash-your-hands/" TargetMode="External"/><Relationship Id="rId31" Type="http://schemas.openxmlformats.org/officeDocument/2006/relationships/hyperlink" Target="https://intranet.westlothian.gov.uk/CHttpHandler.ashx?id=41373&amp;p=0" TargetMode="External"/><Relationship Id="rId4" Type="http://schemas.openxmlformats.org/officeDocument/2006/relationships/styles" Target="styles.xml"/><Relationship Id="rId9" Type="http://schemas.openxmlformats.org/officeDocument/2006/relationships/hyperlink" Target="https://www.gov.uk/guidance/working-safely-during-coronavirus-covid-19/5-steps-to-working-safely?utm_source=govdelivery&amp;utm_medium=email&amp;utm_campaign=coronavirus-hse&amp;utm_term=covid-secure-1&amp;utm_content=stakeholder-22-may-20" TargetMode="External"/><Relationship Id="rId14" Type="http://schemas.openxmlformats.org/officeDocument/2006/relationships/hyperlink" Target="https://www.hps.scot.nhs.uk/" TargetMode="External"/><Relationship Id="rId22" Type="http://schemas.openxmlformats.org/officeDocument/2006/relationships/hyperlink" Target="https://www.nhs.uk/live-well/healthy-body/best-way-to-wash-your-hands/" TargetMode="External"/><Relationship Id="rId27" Type="http://schemas.openxmlformats.org/officeDocument/2006/relationships/hyperlink" Target="https://www.nhsinform.scot/illnesses-and-conditions/infections-and-poisoning/coronavirus-covid-19/parents-and-families/coronavirus-covid-19-pregnancy-and-newborn-babies" TargetMode="External"/><Relationship Id="rId30" Type="http://schemas.openxmlformats.org/officeDocument/2006/relationships/hyperlink" Target="https://www.westlothian.gov.uk/article/33209/Supporting-Attendance-at-Work-Forms" TargetMode="External"/><Relationship Id="rId35" Type="http://schemas.openxmlformats.org/officeDocument/2006/relationships/hyperlink" Target="https://www.gov.scot/news/social-distancing-guidance-for-business/"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A11653827</value>
    </field>
    <field name="Objective-Title">
      <value order="0">2020-07-07 Employee Relations - HR Guidelines</value>
    </field>
    <field name="Objective-Description">
      <value order="0"/>
    </field>
    <field name="Objective-CreationStamp">
      <value order="0">2020-06-03T09:59:27Z</value>
    </field>
    <field name="Objective-IsApproved">
      <value order="0">false</value>
    </field>
    <field name="Objective-IsPublished">
      <value order="0">true</value>
    </field>
    <field name="Objective-DatePublished">
      <value order="0">2020-07-08T08:58:05Z</value>
    </field>
    <field name="Objective-ModificationStamp">
      <value order="0">2020-07-08T08:58:28Z</value>
    </field>
    <field name="Objective-Owner">
      <value order="0">Egan, Alison</value>
    </field>
    <field name="Objective-Path">
      <value order="0">Objective Global Folder:WLC File Plan:Human Resources:Covid19:COVID19 HR Guidance</value>
    </field>
    <field name="Objective-Parent">
      <value order="0">COVID19 HR Guidance</value>
    </field>
    <field name="Objective-State">
      <value order="0">Published</value>
    </field>
    <field name="Objective-VersionId">
      <value order="0">vA14668607</value>
    </field>
    <field name="Objective-Version">
      <value order="0">17.0</value>
    </field>
    <field name="Objective-VersionNumber">
      <value order="0">19</value>
    </field>
    <field name="Objective-VersionComment">
      <value order="0"/>
    </field>
    <field name="Objective-FileNumber">
      <value order="0">qA822433</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D9DC46EA-648B-4A64-8CD8-7876558C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 Vera</dc:creator>
  <cp:keywords/>
  <dc:description/>
  <cp:lastModifiedBy>Vera Bole</cp:lastModifiedBy>
  <cp:revision>3</cp:revision>
  <cp:lastPrinted>2020-07-23T13:23:00Z</cp:lastPrinted>
  <dcterms:created xsi:type="dcterms:W3CDTF">2020-07-23T14:37:00Z</dcterms:created>
  <dcterms:modified xsi:type="dcterms:W3CDTF">2020-07-23T14:38:00Z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A11653827</vt:lpwstr>
  </property>
  <property fmtid="{D5CDD505-2E9C-101B-9397-08002B2CF9AE}" pid="4" name="Objective-Title">
    <vt:lpwstr>2020-07-07 Employee Relations - HR Guidelines</vt:lpwstr>
  </property>
  <property fmtid="{D5CDD505-2E9C-101B-9397-08002B2CF9AE}" pid="5" name="Objective-Description">
    <vt:lpwstr/>
  </property>
  <property fmtid="{D5CDD505-2E9C-101B-9397-08002B2CF9AE}" pid="6" name="Objective-CreationStamp">
    <vt:filetime>2020-06-03T09:59:35Z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2020-07-08T08:58:05Z</vt:filetime>
  </property>
  <property fmtid="{D5CDD505-2E9C-101B-9397-08002B2CF9AE}" pid="10" name="Objective-ModificationStamp">
    <vt:filetime>2020-07-08T08:58:28Z</vt:filetime>
  </property>
  <property fmtid="{D5CDD505-2E9C-101B-9397-08002B2CF9AE}" pid="11" name="Objective-Owner">
    <vt:lpwstr>Egan, Alison</vt:lpwstr>
  </property>
  <property fmtid="{D5CDD505-2E9C-101B-9397-08002B2CF9AE}" pid="12" name="Objective-Path">
    <vt:lpwstr>Objective Global Folder:WLC File Plan:Human Resources:Covid19:COVID19 HR Guidance:</vt:lpwstr>
  </property>
  <property fmtid="{D5CDD505-2E9C-101B-9397-08002B2CF9AE}" pid="13" name="Objective-Parent">
    <vt:lpwstr>COVID19 HR Guidance</vt:lpwstr>
  </property>
  <property fmtid="{D5CDD505-2E9C-101B-9397-08002B2CF9AE}" pid="14" name="Objective-State">
    <vt:lpwstr>Published</vt:lpwstr>
  </property>
  <property fmtid="{D5CDD505-2E9C-101B-9397-08002B2CF9AE}" pid="15" name="Objective-VersionId">
    <vt:lpwstr>vA14668607</vt:lpwstr>
  </property>
  <property fmtid="{D5CDD505-2E9C-101B-9397-08002B2CF9AE}" pid="16" name="Objective-Version">
    <vt:lpwstr>17.0</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