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0"/>
      </w:tblGrid>
      <w:tr w:rsidR="00975C36">
        <w:tc>
          <w:tcPr>
            <w:tcW w:w="828" w:type="dxa"/>
          </w:tcPr>
          <w:p w:rsidR="00975C36" w:rsidRDefault="00613449">
            <w:pPr>
              <w:pStyle w:val="ReporttoCommittee"/>
              <w:rPr>
                <w:sz w:val="16"/>
                <w:lang w:val="en-GB"/>
              </w:rPr>
            </w:pPr>
            <w:r>
              <w:rPr>
                <w:noProof/>
                <w:sz w:val="16"/>
                <w:lang w:val="en-GB" w:eastAsia="en-GB"/>
              </w:rPr>
              <w:drawing>
                <wp:inline distT="0" distB="0" distL="0" distR="0">
                  <wp:extent cx="400050" cy="6572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:rsidR="00975C36" w:rsidRDefault="00975C36">
            <w:pPr>
              <w:pStyle w:val="ReporttoCommittee"/>
              <w:rPr>
                <w:rFonts w:ascii="Book Antiqua" w:hAnsi="Book Antiqua"/>
                <w:sz w:val="20"/>
                <w:lang w:val="en-GB"/>
              </w:rPr>
            </w:pPr>
          </w:p>
          <w:p w:rsidR="00975C36" w:rsidRPr="008A5ABA" w:rsidRDefault="00975C36">
            <w:pPr>
              <w:pStyle w:val="ReporttoCommittee"/>
              <w:rPr>
                <w:rFonts w:cs="Arial"/>
                <w:lang w:val="en-GB"/>
              </w:rPr>
            </w:pPr>
            <w:smartTag w:uri="urn:schemas-microsoft-com:office:smarttags" w:element="place">
              <w:r w:rsidRPr="008A5ABA">
                <w:rPr>
                  <w:rFonts w:cs="Arial"/>
                  <w:lang w:val="en-GB"/>
                </w:rPr>
                <w:t>West Lothian</w:t>
              </w:r>
            </w:smartTag>
            <w:r w:rsidRPr="008A5ABA">
              <w:rPr>
                <w:rFonts w:cs="Arial"/>
                <w:lang w:val="en-GB"/>
              </w:rPr>
              <w:t xml:space="preserve"> </w:t>
            </w:r>
            <w:bookmarkStart w:id="0" w:name="_GoBack"/>
            <w:bookmarkEnd w:id="0"/>
          </w:p>
          <w:p w:rsidR="00975C36" w:rsidRPr="008A5ABA" w:rsidRDefault="00975C36">
            <w:pPr>
              <w:pStyle w:val="ReporttoCommittee"/>
              <w:rPr>
                <w:rFonts w:cs="Arial"/>
                <w:b/>
                <w:lang w:val="en-GB"/>
              </w:rPr>
            </w:pPr>
            <w:r w:rsidRPr="008A5ABA">
              <w:rPr>
                <w:rFonts w:cs="Arial"/>
                <w:lang w:val="en-GB"/>
              </w:rPr>
              <w:t>Council</w:t>
            </w:r>
            <w:r w:rsidRPr="008A5ABA">
              <w:rPr>
                <w:rFonts w:cs="Arial"/>
                <w:b/>
                <w:lang w:val="en-GB"/>
              </w:rPr>
              <w:t xml:space="preserve"> </w:t>
            </w:r>
          </w:p>
          <w:p w:rsidR="00975C36" w:rsidRDefault="00975C36">
            <w:pPr>
              <w:pStyle w:val="ReporttoCommittee"/>
              <w:rPr>
                <w:sz w:val="16"/>
                <w:lang w:val="en-GB"/>
              </w:rPr>
            </w:pPr>
          </w:p>
        </w:tc>
      </w:tr>
    </w:tbl>
    <w:p w:rsidR="00975C36" w:rsidRDefault="00975C36">
      <w:pPr>
        <w:jc w:val="center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975C36">
        <w:tc>
          <w:tcPr>
            <w:tcW w:w="9828" w:type="dxa"/>
            <w:shd w:val="pct12" w:color="auto" w:fill="FFFFFF"/>
          </w:tcPr>
          <w:p w:rsidR="00975C36" w:rsidRDefault="00975C36">
            <w:pPr>
              <w:pStyle w:val="Heading3"/>
              <w:spacing w:before="120" w:after="120"/>
            </w:pPr>
            <w:r>
              <w:t>EXCESS TRAVELLING EXPENSES CLAIM</w:t>
            </w:r>
          </w:p>
        </w:tc>
      </w:tr>
    </w:tbl>
    <w:p w:rsidR="00975C36" w:rsidRDefault="00975C36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90"/>
        <w:gridCol w:w="1260"/>
        <w:gridCol w:w="2700"/>
      </w:tblGrid>
      <w:tr w:rsidR="00975C36">
        <w:trPr>
          <w:cantSplit/>
        </w:trPr>
        <w:tc>
          <w:tcPr>
            <w:tcW w:w="5868" w:type="dxa"/>
            <w:gridSpan w:val="2"/>
            <w:tcBorders>
              <w:bottom w:val="single" w:sz="4" w:space="0" w:color="808080"/>
              <w:right w:val="single" w:sz="4" w:space="0" w:color="808080"/>
            </w:tcBorders>
          </w:tcPr>
          <w:p w:rsidR="00975C36" w:rsidRDefault="00975C36">
            <w:pPr>
              <w:spacing w:before="60" w:after="60"/>
              <w:jc w:val="both"/>
            </w:pPr>
            <w:r>
              <w:t>Period:</w:t>
            </w:r>
            <w:r>
              <w:tab/>
            </w:r>
          </w:p>
        </w:tc>
        <w:tc>
          <w:tcPr>
            <w:tcW w:w="1260" w:type="dxa"/>
            <w:tcBorders>
              <w:left w:val="single" w:sz="4" w:space="0" w:color="808080"/>
              <w:bottom w:val="single" w:sz="4" w:space="0" w:color="808080"/>
              <w:right w:val="nil"/>
            </w:tcBorders>
            <w:shd w:val="pct15" w:color="auto" w:fill="FFFFFF"/>
          </w:tcPr>
          <w:p w:rsidR="00975C36" w:rsidRDefault="00975C36">
            <w:pPr>
              <w:spacing w:before="60" w:after="60"/>
              <w:jc w:val="right"/>
            </w:pPr>
            <w:r>
              <w:t>Pay No:</w:t>
            </w:r>
          </w:p>
        </w:tc>
        <w:tc>
          <w:tcPr>
            <w:tcW w:w="2700" w:type="dxa"/>
            <w:tcBorders>
              <w:left w:val="nil"/>
              <w:bottom w:val="single" w:sz="4" w:space="0" w:color="808080"/>
            </w:tcBorders>
          </w:tcPr>
          <w:p w:rsidR="00975C36" w:rsidRDefault="00975C36">
            <w:pPr>
              <w:spacing w:before="60" w:after="60"/>
              <w:jc w:val="both"/>
            </w:pPr>
          </w:p>
        </w:tc>
      </w:tr>
      <w:tr w:rsidR="00975C36">
        <w:trPr>
          <w:cantSplit/>
        </w:trPr>
        <w:tc>
          <w:tcPr>
            <w:tcW w:w="9828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975C36" w:rsidRDefault="00975C36">
            <w:pPr>
              <w:spacing w:before="60" w:after="60"/>
              <w:jc w:val="both"/>
            </w:pPr>
            <w:r>
              <w:t>Name:</w:t>
            </w:r>
          </w:p>
        </w:tc>
      </w:tr>
      <w:tr w:rsidR="00975C36">
        <w:trPr>
          <w:cantSplit/>
        </w:trPr>
        <w:tc>
          <w:tcPr>
            <w:tcW w:w="9828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975C36" w:rsidRDefault="00975C36">
            <w:pPr>
              <w:spacing w:before="60" w:after="60"/>
              <w:jc w:val="both"/>
            </w:pPr>
            <w:r>
              <w:t>Home Address:</w:t>
            </w:r>
          </w:p>
        </w:tc>
      </w:tr>
      <w:tr w:rsidR="00975C36">
        <w:trPr>
          <w:cantSplit/>
        </w:trPr>
        <w:tc>
          <w:tcPr>
            <w:tcW w:w="577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975C36" w:rsidRDefault="00975C36">
            <w:pPr>
              <w:spacing w:before="60" w:after="60"/>
              <w:jc w:val="both"/>
            </w:pPr>
          </w:p>
        </w:tc>
        <w:tc>
          <w:tcPr>
            <w:tcW w:w="40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975C36" w:rsidRDefault="00975C36">
            <w:pPr>
              <w:spacing w:before="60" w:after="60"/>
              <w:jc w:val="both"/>
            </w:pPr>
            <w:r>
              <w:t>Post Code:</w:t>
            </w:r>
          </w:p>
        </w:tc>
      </w:tr>
      <w:tr w:rsidR="00975C36">
        <w:trPr>
          <w:cantSplit/>
        </w:trPr>
        <w:tc>
          <w:tcPr>
            <w:tcW w:w="9828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975C36" w:rsidRDefault="00975C36">
            <w:pPr>
              <w:spacing w:before="60" w:after="60"/>
              <w:jc w:val="both"/>
            </w:pPr>
            <w:r>
              <w:t>Post:</w:t>
            </w:r>
          </w:p>
        </w:tc>
      </w:tr>
      <w:tr w:rsidR="00975C36">
        <w:trPr>
          <w:cantSplit/>
        </w:trPr>
        <w:tc>
          <w:tcPr>
            <w:tcW w:w="9828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975C36" w:rsidRDefault="00975C36">
            <w:pPr>
              <w:spacing w:before="60" w:after="60"/>
              <w:jc w:val="both"/>
            </w:pPr>
            <w:r>
              <w:t>Former Work Location:</w:t>
            </w:r>
          </w:p>
        </w:tc>
      </w:tr>
      <w:tr w:rsidR="00975C36">
        <w:trPr>
          <w:cantSplit/>
        </w:trPr>
        <w:tc>
          <w:tcPr>
            <w:tcW w:w="9828" w:type="dxa"/>
            <w:gridSpan w:val="4"/>
            <w:tcBorders>
              <w:top w:val="single" w:sz="4" w:space="0" w:color="808080"/>
            </w:tcBorders>
          </w:tcPr>
          <w:p w:rsidR="00975C36" w:rsidRDefault="00975C36">
            <w:pPr>
              <w:spacing w:before="60" w:after="60"/>
              <w:jc w:val="both"/>
            </w:pPr>
            <w:r>
              <w:t>New Work Location:</w:t>
            </w:r>
            <w:r>
              <w:rPr>
                <w:b/>
              </w:rPr>
              <w:tab/>
            </w:r>
          </w:p>
        </w:tc>
      </w:tr>
    </w:tbl>
    <w:p w:rsidR="00975C36" w:rsidRDefault="00975C36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970"/>
        <w:gridCol w:w="2430"/>
      </w:tblGrid>
      <w:tr w:rsidR="00975C36">
        <w:trPr>
          <w:cantSplit/>
        </w:trPr>
        <w:tc>
          <w:tcPr>
            <w:tcW w:w="469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75C36" w:rsidRDefault="00975C36">
            <w:pPr>
              <w:spacing w:before="60" w:after="60"/>
            </w:pPr>
            <w:r>
              <w:rPr>
                <w:b/>
              </w:rPr>
              <w:t xml:space="preserve">Public Transport </w:t>
            </w:r>
            <w:r>
              <w:t>users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2" w:color="auto" w:fill="FFFFFF"/>
          </w:tcPr>
          <w:p w:rsidR="00975C36" w:rsidRDefault="00975C3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975C36">
        <w:trPr>
          <w:cantSplit/>
        </w:trPr>
        <w:tc>
          <w:tcPr>
            <w:tcW w:w="46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75C36" w:rsidRDefault="00975C36">
            <w:pPr>
              <w:spacing w:before="60" w:after="60"/>
              <w:jc w:val="both"/>
            </w:pPr>
            <w:r>
              <w:t>Daily cost from home to NEW work location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</w:tcBorders>
          </w:tcPr>
          <w:p w:rsidR="00975C36" w:rsidRDefault="00975C36">
            <w:pPr>
              <w:spacing w:before="60" w:after="60"/>
              <w:jc w:val="center"/>
            </w:pPr>
          </w:p>
        </w:tc>
      </w:tr>
      <w:tr w:rsidR="00975C36">
        <w:trPr>
          <w:cantSplit/>
        </w:trPr>
        <w:tc>
          <w:tcPr>
            <w:tcW w:w="4698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975C36" w:rsidRDefault="00975C36">
            <w:pPr>
              <w:spacing w:before="60" w:after="60"/>
              <w:jc w:val="both"/>
            </w:pPr>
            <w:r>
              <w:t>Daily cost from home to OLD work location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auto"/>
              <w:bottom w:val="nil"/>
            </w:tcBorders>
          </w:tcPr>
          <w:p w:rsidR="00975C36" w:rsidRDefault="00975C36">
            <w:pPr>
              <w:spacing w:before="60" w:after="60"/>
              <w:jc w:val="center"/>
            </w:pPr>
          </w:p>
        </w:tc>
      </w:tr>
      <w:tr w:rsidR="00975C36">
        <w:trPr>
          <w:gridBefore w:val="1"/>
          <w:wBefore w:w="1728" w:type="dxa"/>
          <w:cantSplit/>
        </w:trPr>
        <w:tc>
          <w:tcPr>
            <w:tcW w:w="297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pct12" w:color="auto" w:fill="FFFFFF"/>
          </w:tcPr>
          <w:p w:rsidR="00975C36" w:rsidRDefault="00975C36">
            <w:pPr>
              <w:spacing w:before="60" w:after="60"/>
              <w:jc w:val="right"/>
            </w:pPr>
            <w:r>
              <w:t>Difference per day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4" w:space="0" w:color="808080"/>
            </w:tcBorders>
          </w:tcPr>
          <w:p w:rsidR="00975C36" w:rsidRDefault="00975C36">
            <w:pPr>
              <w:spacing w:before="60" w:after="60"/>
              <w:jc w:val="center"/>
            </w:pPr>
          </w:p>
        </w:tc>
      </w:tr>
      <w:tr w:rsidR="00975C36">
        <w:trPr>
          <w:gridBefore w:val="1"/>
          <w:wBefore w:w="1728" w:type="dxa"/>
          <w:cantSplit/>
        </w:trPr>
        <w:tc>
          <w:tcPr>
            <w:tcW w:w="2970" w:type="dxa"/>
            <w:tcBorders>
              <w:top w:val="single" w:sz="4" w:space="0" w:color="808080"/>
              <w:bottom w:val="single" w:sz="12" w:space="0" w:color="auto"/>
              <w:right w:val="single" w:sz="4" w:space="0" w:color="auto"/>
            </w:tcBorders>
            <w:shd w:val="pct12" w:color="auto" w:fill="FFFFFF"/>
          </w:tcPr>
          <w:p w:rsidR="00975C36" w:rsidRDefault="00975C36">
            <w:pPr>
              <w:spacing w:before="60" w:after="60"/>
              <w:jc w:val="right"/>
            </w:pPr>
            <w:r>
              <w:t>Number of days claimed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auto"/>
              <w:bottom w:val="single" w:sz="12" w:space="0" w:color="auto"/>
            </w:tcBorders>
          </w:tcPr>
          <w:p w:rsidR="00975C36" w:rsidRDefault="00975C36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975C36" w:rsidRDefault="00975C36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3510"/>
        <w:gridCol w:w="2700"/>
      </w:tblGrid>
      <w:tr w:rsidR="00975C36">
        <w:trPr>
          <w:cantSplit/>
        </w:trPr>
        <w:tc>
          <w:tcPr>
            <w:tcW w:w="712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75C36" w:rsidRDefault="00975C36">
            <w:pPr>
              <w:spacing w:before="60" w:after="60"/>
              <w:rPr>
                <w:b/>
              </w:rPr>
            </w:pPr>
            <w:r>
              <w:rPr>
                <w:b/>
              </w:rPr>
              <w:t>Vehicle Drivers</w:t>
            </w:r>
          </w:p>
          <w:p w:rsidR="00975C36" w:rsidRDefault="00975C3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</w:pPr>
            <w:r>
              <w:t xml:space="preserve">Calculation of excess mileage must be rounded to nearest </w:t>
            </w:r>
            <w:r>
              <w:rPr>
                <w:b/>
              </w:rPr>
              <w:t>0.10 mile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2" w:color="auto" w:fill="FFFFFF"/>
          </w:tcPr>
          <w:p w:rsidR="00975C36" w:rsidRDefault="00975C3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Miles</w:t>
            </w:r>
          </w:p>
        </w:tc>
      </w:tr>
      <w:tr w:rsidR="00975C36">
        <w:trPr>
          <w:cantSplit/>
        </w:trPr>
        <w:tc>
          <w:tcPr>
            <w:tcW w:w="7128" w:type="dxa"/>
            <w:gridSpan w:val="2"/>
            <w:tcBorders>
              <w:top w:val="nil"/>
              <w:bottom w:val="single" w:sz="4" w:space="0" w:color="808080"/>
              <w:right w:val="single" w:sz="4" w:space="0" w:color="auto"/>
            </w:tcBorders>
          </w:tcPr>
          <w:p w:rsidR="00975C36" w:rsidRDefault="00975C36">
            <w:pPr>
              <w:spacing w:before="60" w:after="60"/>
              <w:jc w:val="both"/>
            </w:pPr>
            <w:r>
              <w:t>Return mileage from home to NEW work location.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</w:tcBorders>
          </w:tcPr>
          <w:p w:rsidR="00975C36" w:rsidRDefault="00975C36">
            <w:pPr>
              <w:spacing w:before="60" w:after="60"/>
              <w:jc w:val="center"/>
            </w:pPr>
          </w:p>
        </w:tc>
      </w:tr>
      <w:tr w:rsidR="00975C36">
        <w:trPr>
          <w:cantSplit/>
        </w:trPr>
        <w:tc>
          <w:tcPr>
            <w:tcW w:w="7128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975C36" w:rsidRDefault="00975C36">
            <w:pPr>
              <w:spacing w:before="60" w:after="60"/>
              <w:jc w:val="both"/>
            </w:pPr>
            <w:r>
              <w:t>Return mileage from home to OLD work location.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auto"/>
              <w:bottom w:val="single" w:sz="12" w:space="0" w:color="auto"/>
            </w:tcBorders>
          </w:tcPr>
          <w:p w:rsidR="00975C36" w:rsidRDefault="00975C36">
            <w:pPr>
              <w:spacing w:before="60" w:after="60"/>
              <w:jc w:val="center"/>
            </w:pPr>
          </w:p>
        </w:tc>
      </w:tr>
      <w:tr w:rsidR="00975C36">
        <w:trPr>
          <w:gridBefore w:val="1"/>
          <w:wBefore w:w="3618" w:type="dxa"/>
          <w:cantSplit/>
        </w:trPr>
        <w:tc>
          <w:tcPr>
            <w:tcW w:w="3510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pct12" w:color="auto" w:fill="FFFFFF"/>
          </w:tcPr>
          <w:p w:rsidR="00975C36" w:rsidRDefault="00975C36">
            <w:pPr>
              <w:spacing w:before="60" w:after="60"/>
              <w:jc w:val="right"/>
            </w:pPr>
            <w:r>
              <w:t xml:space="preserve">Daily additional </w:t>
            </w:r>
            <w:r>
              <w:rPr>
                <w:b/>
              </w:rPr>
              <w:t>return</w:t>
            </w:r>
            <w:r>
              <w:t xml:space="preserve"> mileage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808080"/>
            </w:tcBorders>
          </w:tcPr>
          <w:p w:rsidR="00975C36" w:rsidRDefault="00975C36">
            <w:pPr>
              <w:spacing w:before="60" w:after="60"/>
              <w:jc w:val="center"/>
            </w:pPr>
          </w:p>
        </w:tc>
      </w:tr>
      <w:tr w:rsidR="00975C36">
        <w:trPr>
          <w:gridBefore w:val="1"/>
          <w:wBefore w:w="3618" w:type="dxa"/>
          <w:cantSplit/>
        </w:trPr>
        <w:tc>
          <w:tcPr>
            <w:tcW w:w="3510" w:type="dxa"/>
            <w:tcBorders>
              <w:top w:val="single" w:sz="4" w:space="0" w:color="808080"/>
              <w:bottom w:val="single" w:sz="12" w:space="0" w:color="auto"/>
              <w:right w:val="single" w:sz="4" w:space="0" w:color="auto"/>
            </w:tcBorders>
            <w:shd w:val="pct12" w:color="auto" w:fill="FFFFFF"/>
          </w:tcPr>
          <w:p w:rsidR="00975C36" w:rsidRDefault="00975C36">
            <w:pPr>
              <w:spacing w:before="60" w:after="60"/>
              <w:jc w:val="right"/>
            </w:pPr>
            <w:r>
              <w:t>Number of days claimed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975C36" w:rsidRDefault="00975C36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975C36" w:rsidRDefault="00975C36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700"/>
      </w:tblGrid>
      <w:tr w:rsidR="00975C36">
        <w:tc>
          <w:tcPr>
            <w:tcW w:w="9828" w:type="dxa"/>
            <w:gridSpan w:val="2"/>
            <w:shd w:val="pct12" w:color="auto" w:fill="FFFFFF"/>
          </w:tcPr>
          <w:p w:rsidR="00975C36" w:rsidRDefault="00975C36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b/>
              </w:rPr>
            </w:pPr>
            <w:r>
              <w:rPr>
                <w:b/>
              </w:rPr>
              <w:t>I certify that the above information is correct</w:t>
            </w:r>
          </w:p>
        </w:tc>
      </w:tr>
      <w:tr w:rsidR="00975C36">
        <w:tc>
          <w:tcPr>
            <w:tcW w:w="7128" w:type="dxa"/>
          </w:tcPr>
          <w:p w:rsidR="00975C36" w:rsidRDefault="00975C36">
            <w:pPr>
              <w:spacing w:before="120" w:after="120"/>
              <w:jc w:val="both"/>
            </w:pPr>
            <w:r>
              <w:t>Employee’s Signature:</w:t>
            </w:r>
          </w:p>
        </w:tc>
        <w:tc>
          <w:tcPr>
            <w:tcW w:w="2700" w:type="dxa"/>
          </w:tcPr>
          <w:p w:rsidR="00975C36" w:rsidRDefault="00975C36">
            <w:pPr>
              <w:spacing w:before="120" w:after="120"/>
              <w:jc w:val="both"/>
            </w:pPr>
            <w:r>
              <w:t>Date:</w:t>
            </w:r>
          </w:p>
        </w:tc>
      </w:tr>
    </w:tbl>
    <w:p w:rsidR="00975C36" w:rsidRDefault="00975C36">
      <w:pPr>
        <w:pStyle w:val="Header"/>
        <w:tabs>
          <w:tab w:val="clear" w:pos="4153"/>
          <w:tab w:val="clear" w:pos="8306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700"/>
      </w:tblGrid>
      <w:tr w:rsidR="00975C36">
        <w:tc>
          <w:tcPr>
            <w:tcW w:w="9828" w:type="dxa"/>
            <w:gridSpan w:val="2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975C36" w:rsidRDefault="00975C36">
            <w:pPr>
              <w:spacing w:before="80" w:after="80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975C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828" w:type="dxa"/>
            <w:gridSpan w:val="2"/>
            <w:tcBorders>
              <w:top w:val="nil"/>
              <w:bottom w:val="single" w:sz="4" w:space="0" w:color="808080"/>
            </w:tcBorders>
          </w:tcPr>
          <w:p w:rsidR="00975C36" w:rsidRDefault="00975C36">
            <w:pPr>
              <w:spacing w:before="120" w:after="120"/>
              <w:jc w:val="both"/>
            </w:pPr>
            <w:r>
              <w:t>Manager’s Name (please PRINT)</w:t>
            </w:r>
          </w:p>
        </w:tc>
      </w:tr>
      <w:tr w:rsidR="00975C3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128" w:type="dxa"/>
            <w:tcBorders>
              <w:top w:val="single" w:sz="4" w:space="0" w:color="808080"/>
              <w:right w:val="single" w:sz="4" w:space="0" w:color="808080"/>
            </w:tcBorders>
          </w:tcPr>
          <w:p w:rsidR="00975C36" w:rsidRDefault="00975C36">
            <w:pPr>
              <w:spacing w:before="120" w:after="120"/>
              <w:jc w:val="both"/>
            </w:pPr>
            <w:r>
              <w:t>Manager’s Signature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</w:tcBorders>
          </w:tcPr>
          <w:p w:rsidR="00975C36" w:rsidRDefault="00975C36">
            <w:pPr>
              <w:spacing w:before="120" w:after="120"/>
              <w:jc w:val="both"/>
            </w:pPr>
            <w:r>
              <w:t>Date:</w:t>
            </w:r>
          </w:p>
        </w:tc>
      </w:tr>
    </w:tbl>
    <w:p w:rsidR="00975C36" w:rsidRDefault="00975C36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7"/>
      </w:tblGrid>
      <w:tr w:rsidR="00975C36">
        <w:tc>
          <w:tcPr>
            <w:tcW w:w="9847" w:type="dxa"/>
            <w:shd w:val="pct12" w:color="auto" w:fill="FFFFFF"/>
          </w:tcPr>
          <w:p w:rsidR="00975C36" w:rsidRDefault="00975C36">
            <w:pPr>
              <w:spacing w:before="60"/>
              <w:jc w:val="center"/>
            </w:pPr>
            <w:r>
              <w:t xml:space="preserve">Claims must be submitted </w:t>
            </w:r>
            <w:r>
              <w:rPr>
                <w:b/>
              </w:rPr>
              <w:t xml:space="preserve">monthly </w:t>
            </w:r>
            <w:r>
              <w:t>immediately after end of period to:</w:t>
            </w:r>
          </w:p>
          <w:p w:rsidR="00975C36" w:rsidRDefault="00190E1E" w:rsidP="00190E1E">
            <w:pPr>
              <w:spacing w:after="60"/>
              <w:jc w:val="center"/>
            </w:pPr>
            <w:r>
              <w:t>HR Services</w:t>
            </w:r>
            <w:r w:rsidR="00975C36">
              <w:t xml:space="preserve">, </w:t>
            </w:r>
            <w:r>
              <w:t>Civic Centre, Howden South Road</w:t>
            </w:r>
            <w:r w:rsidR="00975C36">
              <w:t xml:space="preserve">, </w:t>
            </w:r>
            <w:r>
              <w:t>Livingston</w:t>
            </w:r>
            <w:r w:rsidR="00975C36">
              <w:t>, EH54 6</w:t>
            </w:r>
            <w:r>
              <w:t>FF</w:t>
            </w:r>
          </w:p>
        </w:tc>
      </w:tr>
    </w:tbl>
    <w:p w:rsidR="00975C36" w:rsidRDefault="00975C36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440"/>
        <w:gridCol w:w="1530"/>
        <w:gridCol w:w="1350"/>
      </w:tblGrid>
      <w:tr w:rsidR="00975C36">
        <w:tc>
          <w:tcPr>
            <w:tcW w:w="9828" w:type="dxa"/>
            <w:gridSpan w:val="4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975C36" w:rsidRDefault="00975C36">
            <w:pPr>
              <w:spacing w:before="80" w:after="80"/>
              <w:jc w:val="center"/>
            </w:pPr>
            <w:r>
              <w:rPr>
                <w:b/>
              </w:rPr>
              <w:t>FOR PAYROLL USE ONLY</w:t>
            </w:r>
          </w:p>
        </w:tc>
      </w:tr>
      <w:tr w:rsidR="00975C3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478" w:type="dxa"/>
            <w:gridSpan w:val="3"/>
            <w:tcBorders>
              <w:top w:val="nil"/>
              <w:bottom w:val="nil"/>
              <w:right w:val="single" w:sz="4" w:space="0" w:color="808080"/>
            </w:tcBorders>
          </w:tcPr>
          <w:p w:rsidR="00975C36" w:rsidRDefault="00975C36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 xml:space="preserve">Public Transport - </w:t>
            </w:r>
            <w:r>
              <w:t xml:space="preserve">Daily difference x number of days claimed: </w:t>
            </w:r>
            <w:r>
              <w:rPr>
                <w:b/>
              </w:rPr>
              <w:t>£</w:t>
            </w:r>
          </w:p>
        </w:tc>
        <w:tc>
          <w:tcPr>
            <w:tcW w:w="1350" w:type="dxa"/>
            <w:tcBorders>
              <w:top w:val="nil"/>
              <w:left w:val="single" w:sz="4" w:space="0" w:color="808080"/>
              <w:bottom w:val="single" w:sz="4" w:space="0" w:color="auto"/>
            </w:tcBorders>
          </w:tcPr>
          <w:p w:rsidR="00975C36" w:rsidRDefault="00975C36">
            <w:pPr>
              <w:spacing w:before="60" w:after="60"/>
              <w:jc w:val="both"/>
              <w:rPr>
                <w:b/>
              </w:rPr>
            </w:pPr>
            <w:r>
              <w:t>Code 0358</w:t>
            </w:r>
          </w:p>
        </w:tc>
      </w:tr>
      <w:tr w:rsidR="00975C3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948" w:type="dxa"/>
            <w:gridSpan w:val="2"/>
            <w:tcBorders>
              <w:top w:val="nil"/>
              <w:bottom w:val="nil"/>
              <w:right w:val="nil"/>
            </w:tcBorders>
          </w:tcPr>
          <w:p w:rsidR="00975C36" w:rsidRDefault="00975C36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Vehicle Drivers</w:t>
            </w:r>
            <w:r>
              <w:t xml:space="preserve"> - Daily additional </w:t>
            </w:r>
            <w:r>
              <w:rPr>
                <w:b/>
              </w:rPr>
              <w:t>return</w:t>
            </w:r>
            <w:r>
              <w:t xml:space="preserve"> mileage x number of days: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975C36" w:rsidRDefault="00975C36">
            <w:pPr>
              <w:pStyle w:val="Heading5"/>
              <w:spacing w:before="60" w:after="60"/>
            </w:pPr>
            <w:r>
              <w:t>Miles</w:t>
            </w:r>
          </w:p>
        </w:tc>
        <w:tc>
          <w:tcPr>
            <w:tcW w:w="1350" w:type="dxa"/>
            <w:tcBorders>
              <w:top w:val="nil"/>
              <w:left w:val="single" w:sz="4" w:space="0" w:color="808080"/>
              <w:bottom w:val="nil"/>
            </w:tcBorders>
          </w:tcPr>
          <w:p w:rsidR="00975C36" w:rsidRDefault="00975C36">
            <w:pPr>
              <w:spacing w:before="60" w:after="60"/>
              <w:jc w:val="both"/>
              <w:rPr>
                <w:b/>
              </w:rPr>
            </w:pPr>
            <w:r>
              <w:t>Code 0358</w:t>
            </w:r>
          </w:p>
        </w:tc>
      </w:tr>
      <w:tr w:rsidR="00975C3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508" w:type="dxa"/>
            <w:tcBorders>
              <w:right w:val="single" w:sz="4" w:space="0" w:color="808080"/>
            </w:tcBorders>
          </w:tcPr>
          <w:p w:rsidR="00975C36" w:rsidRDefault="00975C36">
            <w:pPr>
              <w:spacing w:before="60" w:after="60"/>
              <w:jc w:val="both"/>
            </w:pPr>
            <w:r>
              <w:t>Input by:</w:t>
            </w:r>
          </w:p>
        </w:tc>
        <w:tc>
          <w:tcPr>
            <w:tcW w:w="4320" w:type="dxa"/>
            <w:gridSpan w:val="3"/>
            <w:tcBorders>
              <w:left w:val="single" w:sz="4" w:space="0" w:color="808080"/>
            </w:tcBorders>
          </w:tcPr>
          <w:p w:rsidR="00975C36" w:rsidRDefault="00975C36">
            <w:pPr>
              <w:spacing w:before="60" w:after="60"/>
              <w:jc w:val="both"/>
            </w:pPr>
            <w:r>
              <w:t>Pay Period Actioned:</w:t>
            </w:r>
          </w:p>
        </w:tc>
      </w:tr>
    </w:tbl>
    <w:p w:rsidR="00975C36" w:rsidRDefault="00975C36">
      <w:pPr>
        <w:jc w:val="center"/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9"/>
      </w:tblGrid>
      <w:tr w:rsidR="00975C36">
        <w:tc>
          <w:tcPr>
            <w:tcW w:w="9819" w:type="dxa"/>
            <w:shd w:val="pct12" w:color="auto" w:fill="FFFFFF"/>
          </w:tcPr>
          <w:p w:rsidR="00975C36" w:rsidRDefault="00975C36">
            <w:pPr>
              <w:pStyle w:val="Heading3"/>
              <w:spacing w:before="60"/>
            </w:pPr>
            <w:r>
              <w:lastRenderedPageBreak/>
              <w:t>EXCESS TRAVELLING EXPENSES</w:t>
            </w:r>
          </w:p>
          <w:p w:rsidR="00975C36" w:rsidRDefault="00975C36">
            <w:pPr>
              <w:pStyle w:val="Heading9"/>
            </w:pPr>
            <w:r>
              <w:t>Notes for Guidance</w:t>
            </w:r>
          </w:p>
        </w:tc>
      </w:tr>
    </w:tbl>
    <w:p w:rsidR="00975C36" w:rsidRDefault="00975C36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9"/>
      </w:tblGrid>
      <w:tr w:rsidR="00975C36">
        <w:tc>
          <w:tcPr>
            <w:tcW w:w="9819" w:type="dxa"/>
            <w:tcBorders>
              <w:bottom w:val="nil"/>
            </w:tcBorders>
            <w:shd w:val="pct12" w:color="auto" w:fill="FFFFFF"/>
          </w:tcPr>
          <w:p w:rsidR="00975C36" w:rsidRDefault="00975C36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ELIGIBILITY</w:t>
            </w:r>
          </w:p>
        </w:tc>
      </w:tr>
      <w:tr w:rsidR="00975C36">
        <w:tc>
          <w:tcPr>
            <w:tcW w:w="9819" w:type="dxa"/>
            <w:tcBorders>
              <w:top w:val="nil"/>
              <w:bottom w:val="single" w:sz="4" w:space="0" w:color="auto"/>
            </w:tcBorders>
          </w:tcPr>
          <w:p w:rsidR="00975C36" w:rsidRDefault="00975C36">
            <w:pPr>
              <w:spacing w:before="80" w:after="8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Employees who incur additional travelling expenses as a result of redeployment, operational transfer, or reorganisation of services within the council are eligible to claim for reimbursement of excess travelling expenses.</w:t>
            </w:r>
          </w:p>
        </w:tc>
      </w:tr>
      <w:tr w:rsidR="00975C36">
        <w:tc>
          <w:tcPr>
            <w:tcW w:w="9819" w:type="dxa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975C36" w:rsidRDefault="00975C36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CALCULATION OF ENTITLEMENT</w:t>
            </w:r>
          </w:p>
        </w:tc>
      </w:tr>
      <w:tr w:rsidR="00975C36">
        <w:tc>
          <w:tcPr>
            <w:tcW w:w="9819" w:type="dxa"/>
            <w:tcBorders>
              <w:top w:val="nil"/>
              <w:bottom w:val="single" w:sz="4" w:space="0" w:color="auto"/>
            </w:tcBorders>
          </w:tcPr>
          <w:p w:rsidR="00975C36" w:rsidRDefault="00975C36">
            <w:pPr>
              <w:pStyle w:val="BodyText2"/>
              <w:spacing w:before="80" w:after="60"/>
              <w:jc w:val="left"/>
              <w:rPr>
                <w:sz w:val="20"/>
              </w:rPr>
            </w:pPr>
            <w:r>
              <w:rPr>
                <w:sz w:val="20"/>
              </w:rPr>
              <w:t>Excess travelling expenses is defined as:</w:t>
            </w:r>
          </w:p>
          <w:p w:rsidR="00975C36" w:rsidRDefault="00975C36">
            <w:pPr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 xml:space="preserve">Cost of travelling from home to </w:t>
            </w:r>
            <w:r>
              <w:rPr>
                <w:b/>
                <w:sz w:val="20"/>
              </w:rPr>
              <w:t>new</w:t>
            </w:r>
            <w:r>
              <w:rPr>
                <w:sz w:val="20"/>
              </w:rPr>
              <w:t xml:space="preserve"> work location.</w:t>
            </w:r>
          </w:p>
          <w:p w:rsidR="00975C36" w:rsidRDefault="00975C36">
            <w:pPr>
              <w:pStyle w:val="Heading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Less</w:t>
            </w:r>
          </w:p>
          <w:p w:rsidR="00975C36" w:rsidRDefault="00975C36">
            <w:pPr>
              <w:numPr>
                <w:ilvl w:val="0"/>
                <w:numId w:val="20"/>
              </w:numPr>
              <w:spacing w:after="80"/>
              <w:rPr>
                <w:b/>
                <w:sz w:val="20"/>
              </w:rPr>
            </w:pPr>
            <w:r>
              <w:rPr>
                <w:sz w:val="20"/>
              </w:rPr>
              <w:t xml:space="preserve">Cost of travelling from home to </w:t>
            </w:r>
            <w:r>
              <w:rPr>
                <w:b/>
                <w:sz w:val="20"/>
              </w:rPr>
              <w:t xml:space="preserve">old </w:t>
            </w:r>
            <w:r>
              <w:rPr>
                <w:sz w:val="20"/>
              </w:rPr>
              <w:t>work location.</w:t>
            </w:r>
          </w:p>
        </w:tc>
      </w:tr>
      <w:tr w:rsidR="00975C36">
        <w:tc>
          <w:tcPr>
            <w:tcW w:w="9819" w:type="dxa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975C36" w:rsidRDefault="00975C36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</w:t>
            </w:r>
          </w:p>
        </w:tc>
      </w:tr>
      <w:tr w:rsidR="00975C36">
        <w:tc>
          <w:tcPr>
            <w:tcW w:w="9819" w:type="dxa"/>
            <w:tcBorders>
              <w:top w:val="nil"/>
              <w:bottom w:val="single" w:sz="4" w:space="0" w:color="auto"/>
            </w:tcBorders>
          </w:tcPr>
          <w:p w:rsidR="00975C36" w:rsidRDefault="00975C36">
            <w:pPr>
              <w:pStyle w:val="BodyText2"/>
              <w:numPr>
                <w:ilvl w:val="0"/>
                <w:numId w:val="7"/>
              </w:numPr>
              <w:spacing w:before="80" w:after="80"/>
              <w:jc w:val="left"/>
              <w:rPr>
                <w:sz w:val="20"/>
              </w:rPr>
            </w:pPr>
            <w:r>
              <w:rPr>
                <w:sz w:val="20"/>
              </w:rPr>
              <w:t>Claims can only be made for normal working days and NOT for Public Holidays, Annual Leave or absences due to illness etc.</w:t>
            </w:r>
          </w:p>
          <w:p w:rsidR="00975C36" w:rsidRDefault="00975C36">
            <w:pPr>
              <w:numPr>
                <w:ilvl w:val="0"/>
                <w:numId w:val="14"/>
              </w:numPr>
              <w:spacing w:after="80"/>
              <w:rPr>
                <w:b/>
                <w:sz w:val="20"/>
              </w:rPr>
            </w:pPr>
            <w:r>
              <w:rPr>
                <w:sz w:val="20"/>
              </w:rPr>
              <w:t xml:space="preserve">Where an employee undertakes a </w:t>
            </w:r>
            <w:r>
              <w:rPr>
                <w:b/>
                <w:sz w:val="20"/>
              </w:rPr>
              <w:t>duty</w:t>
            </w:r>
            <w:r>
              <w:rPr>
                <w:sz w:val="20"/>
              </w:rPr>
              <w:t xml:space="preserve"> journey at the beginning, or end of the day, which does not meet the terms of the scheme (i.e. a journey between home and a work location other than their new work location), excess travel expenses must NOT be claimed for that day.</w:t>
            </w:r>
          </w:p>
        </w:tc>
      </w:tr>
      <w:tr w:rsidR="00975C36">
        <w:tc>
          <w:tcPr>
            <w:tcW w:w="9819" w:type="dxa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975C36" w:rsidRDefault="00975C36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Travel by Public Transport</w:t>
            </w:r>
          </w:p>
        </w:tc>
      </w:tr>
      <w:tr w:rsidR="00975C36">
        <w:tc>
          <w:tcPr>
            <w:tcW w:w="9819" w:type="dxa"/>
            <w:tcBorders>
              <w:top w:val="nil"/>
              <w:bottom w:val="single" w:sz="4" w:space="0" w:color="auto"/>
            </w:tcBorders>
          </w:tcPr>
          <w:p w:rsidR="00975C36" w:rsidRDefault="00975C36">
            <w:pPr>
              <w:pStyle w:val="BodyTextIndent2"/>
              <w:numPr>
                <w:ilvl w:val="0"/>
                <w:numId w:val="18"/>
              </w:numPr>
              <w:tabs>
                <w:tab w:val="num" w:pos="720"/>
              </w:tabs>
              <w:spacing w:before="80" w:after="80"/>
              <w:jc w:val="left"/>
              <w:rPr>
                <w:sz w:val="20"/>
              </w:rPr>
            </w:pPr>
            <w:r>
              <w:rPr>
                <w:sz w:val="20"/>
              </w:rPr>
              <w:t>Employees who travel by public transport, should, wherever practicable, use the cheapest possible means (i.e. second class train fare/bus fare/monthly season ticket etc.).</w:t>
            </w:r>
          </w:p>
          <w:p w:rsidR="00975C36" w:rsidRDefault="00975C36">
            <w:pPr>
              <w:pStyle w:val="BodyTextIndent2"/>
              <w:numPr>
                <w:ilvl w:val="0"/>
                <w:numId w:val="18"/>
              </w:numPr>
              <w:tabs>
                <w:tab w:val="num" w:pos="720"/>
              </w:tabs>
              <w:spacing w:after="80"/>
              <w:jc w:val="left"/>
              <w:rPr>
                <w:sz w:val="20"/>
              </w:rPr>
            </w:pPr>
            <w:r>
              <w:rPr>
                <w:sz w:val="20"/>
              </w:rPr>
              <w:t>In cases where the cheapest fare does not relate to the most practical route, the Human Resources Manager will have discretion to determine the reimbursement of excess cost.</w:t>
            </w:r>
          </w:p>
          <w:p w:rsidR="00975C36" w:rsidRDefault="00975C36">
            <w:pPr>
              <w:numPr>
                <w:ilvl w:val="0"/>
                <w:numId w:val="18"/>
              </w:numPr>
              <w:spacing w:after="80"/>
              <w:rPr>
                <w:sz w:val="20"/>
              </w:rPr>
            </w:pPr>
            <w:r>
              <w:rPr>
                <w:sz w:val="20"/>
              </w:rPr>
              <w:t>The daily rate should be calculated using the period covered by the ticket as per the following example:</w:t>
            </w:r>
          </w:p>
          <w:p w:rsidR="00975C36" w:rsidRDefault="00975C36">
            <w:pPr>
              <w:ind w:left="900"/>
              <w:rPr>
                <w:sz w:val="20"/>
              </w:rPr>
            </w:pPr>
            <w:r>
              <w:rPr>
                <w:sz w:val="20"/>
              </w:rPr>
              <w:t>Cost of monthly ticket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=</w:t>
            </w:r>
            <w:r>
              <w:rPr>
                <w:sz w:val="20"/>
              </w:rPr>
              <w:tab/>
              <w:t>£ 24</w:t>
            </w:r>
          </w:p>
          <w:p w:rsidR="00975C36" w:rsidRDefault="00975C36">
            <w:pPr>
              <w:ind w:left="900"/>
              <w:rPr>
                <w:sz w:val="20"/>
              </w:rPr>
            </w:pPr>
            <w:r>
              <w:rPr>
                <w:sz w:val="20"/>
              </w:rPr>
              <w:t>No. of working days in the month</w:t>
            </w:r>
            <w:r>
              <w:rPr>
                <w:sz w:val="20"/>
              </w:rPr>
              <w:tab/>
              <w:t>=</w:t>
            </w:r>
            <w:r>
              <w:rPr>
                <w:sz w:val="20"/>
              </w:rPr>
              <w:tab/>
              <w:t xml:space="preserve">   24</w:t>
            </w:r>
          </w:p>
          <w:p w:rsidR="00975C36" w:rsidRDefault="00975C36">
            <w:pPr>
              <w:spacing w:before="80" w:after="80"/>
              <w:ind w:left="900"/>
              <w:rPr>
                <w:b/>
                <w:sz w:val="20"/>
              </w:rPr>
            </w:pPr>
            <w:r>
              <w:rPr>
                <w:b/>
                <w:sz w:val="20"/>
              </w:rPr>
              <w:t>Daily rate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=</w:t>
            </w:r>
            <w:r>
              <w:rPr>
                <w:b/>
                <w:sz w:val="20"/>
              </w:rPr>
              <w:tab/>
              <w:t xml:space="preserve"> £  1</w:t>
            </w:r>
          </w:p>
        </w:tc>
      </w:tr>
      <w:tr w:rsidR="00975C36">
        <w:tc>
          <w:tcPr>
            <w:tcW w:w="9819" w:type="dxa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975C36" w:rsidRDefault="00975C36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Travel by Car</w:t>
            </w:r>
          </w:p>
        </w:tc>
      </w:tr>
      <w:tr w:rsidR="00975C36">
        <w:tc>
          <w:tcPr>
            <w:tcW w:w="9819" w:type="dxa"/>
            <w:tcBorders>
              <w:top w:val="nil"/>
              <w:bottom w:val="single" w:sz="4" w:space="0" w:color="auto"/>
            </w:tcBorders>
          </w:tcPr>
          <w:p w:rsidR="00975C36" w:rsidRDefault="00975C36">
            <w:pPr>
              <w:pStyle w:val="BodyText2"/>
              <w:numPr>
                <w:ilvl w:val="0"/>
                <w:numId w:val="15"/>
              </w:numPr>
              <w:spacing w:before="80" w:after="100"/>
              <w:jc w:val="left"/>
              <w:rPr>
                <w:sz w:val="20"/>
              </w:rPr>
            </w:pPr>
            <w:r>
              <w:rPr>
                <w:sz w:val="20"/>
              </w:rPr>
              <w:t>Payment is made at</w:t>
            </w:r>
            <w:r w:rsidR="007D043B">
              <w:rPr>
                <w:sz w:val="20"/>
              </w:rPr>
              <w:t xml:space="preserve"> the current rate of 17.3p per mile.</w:t>
            </w:r>
          </w:p>
          <w:p w:rsidR="00975C36" w:rsidRDefault="00975C36">
            <w:pPr>
              <w:numPr>
                <w:ilvl w:val="0"/>
                <w:numId w:val="15"/>
              </w:numPr>
              <w:spacing w:after="80"/>
              <w:rPr>
                <w:b/>
                <w:sz w:val="20"/>
              </w:rPr>
            </w:pPr>
            <w:r>
              <w:rPr>
                <w:sz w:val="20"/>
              </w:rPr>
              <w:t>Calculation of excess mileage must be rounded to nearest 0.10 mile.</w:t>
            </w:r>
          </w:p>
        </w:tc>
      </w:tr>
      <w:tr w:rsidR="00975C36">
        <w:tc>
          <w:tcPr>
            <w:tcW w:w="9819" w:type="dxa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975C36" w:rsidRDefault="00975C36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CLAIMS</w:t>
            </w:r>
          </w:p>
        </w:tc>
      </w:tr>
      <w:tr w:rsidR="00975C36">
        <w:tc>
          <w:tcPr>
            <w:tcW w:w="9819" w:type="dxa"/>
            <w:tcBorders>
              <w:top w:val="nil"/>
              <w:bottom w:val="single" w:sz="4" w:space="0" w:color="auto"/>
            </w:tcBorders>
          </w:tcPr>
          <w:p w:rsidR="00975C36" w:rsidRDefault="00975C36">
            <w:pPr>
              <w:numPr>
                <w:ilvl w:val="0"/>
                <w:numId w:val="16"/>
              </w:numPr>
              <w:spacing w:before="80" w:after="100"/>
              <w:rPr>
                <w:sz w:val="20"/>
              </w:rPr>
            </w:pPr>
            <w:r>
              <w:rPr>
                <w:sz w:val="20"/>
              </w:rPr>
              <w:t>Monthly paid employees should claim on a monthly basis, one month in arrears, and submit their claims to Payroll by the 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of the following month.  Submission dates for December and January will be advised by </w:t>
            </w:r>
            <w:r w:rsidR="00E55F5A">
              <w:rPr>
                <w:sz w:val="20"/>
              </w:rPr>
              <w:t>Corporate</w:t>
            </w:r>
            <w:r>
              <w:rPr>
                <w:sz w:val="20"/>
              </w:rPr>
              <w:t xml:space="preserve"> Services, </w:t>
            </w:r>
            <w:r w:rsidR="00E55F5A">
              <w:rPr>
                <w:sz w:val="20"/>
              </w:rPr>
              <w:t>HR Operations</w:t>
            </w:r>
            <w:r>
              <w:rPr>
                <w:sz w:val="20"/>
              </w:rPr>
              <w:t xml:space="preserve"> Unit.</w:t>
            </w:r>
          </w:p>
          <w:p w:rsidR="00975C36" w:rsidRDefault="00975C36">
            <w:pPr>
              <w:numPr>
                <w:ilvl w:val="0"/>
                <w:numId w:val="16"/>
              </w:numPr>
              <w:spacing w:after="80"/>
              <w:rPr>
                <w:b/>
                <w:sz w:val="20"/>
              </w:rPr>
            </w:pPr>
            <w:r>
              <w:rPr>
                <w:sz w:val="20"/>
              </w:rPr>
              <w:t>Other employees should submit their claims in accordance with the predetermined deadlines for the frequency of payment of their wages.</w:t>
            </w:r>
          </w:p>
        </w:tc>
      </w:tr>
      <w:tr w:rsidR="00975C36">
        <w:tc>
          <w:tcPr>
            <w:tcW w:w="9819" w:type="dxa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975C36" w:rsidRDefault="00975C36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CHANGE OF ADDRESS</w:t>
            </w:r>
          </w:p>
        </w:tc>
      </w:tr>
      <w:tr w:rsidR="00975C36">
        <w:tc>
          <w:tcPr>
            <w:tcW w:w="9819" w:type="dxa"/>
            <w:tcBorders>
              <w:top w:val="nil"/>
              <w:bottom w:val="single" w:sz="4" w:space="0" w:color="auto"/>
            </w:tcBorders>
          </w:tcPr>
          <w:p w:rsidR="00975C36" w:rsidRDefault="00975C36">
            <w:pPr>
              <w:pStyle w:val="BodyText"/>
              <w:spacing w:before="80" w:after="10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Employees must notify Human Resources when they move house as a reassessment of the position will be made as follows:</w:t>
            </w:r>
          </w:p>
          <w:p w:rsidR="00975C36" w:rsidRDefault="00975C36">
            <w:pPr>
              <w:numPr>
                <w:ilvl w:val="0"/>
                <w:numId w:val="13"/>
              </w:numPr>
              <w:spacing w:after="100"/>
              <w:rPr>
                <w:sz w:val="20"/>
              </w:rPr>
            </w:pPr>
            <w:r>
              <w:rPr>
                <w:sz w:val="20"/>
              </w:rPr>
              <w:t>Where travelling expenses are reduced, compensation arrangements will continue but will be reduced accordingly.</w:t>
            </w:r>
          </w:p>
          <w:p w:rsidR="00975C36" w:rsidRDefault="00975C36">
            <w:pPr>
              <w:numPr>
                <w:ilvl w:val="0"/>
                <w:numId w:val="17"/>
              </w:numPr>
              <w:spacing w:after="80"/>
              <w:rPr>
                <w:b/>
                <w:sz w:val="20"/>
              </w:rPr>
            </w:pPr>
            <w:r>
              <w:rPr>
                <w:sz w:val="20"/>
              </w:rPr>
              <w:t>Where travelling expenses are increased, the level of compensation will be unchanged.</w:t>
            </w:r>
          </w:p>
        </w:tc>
      </w:tr>
      <w:tr w:rsidR="00975C36">
        <w:tc>
          <w:tcPr>
            <w:tcW w:w="9819" w:type="dxa"/>
            <w:tcBorders>
              <w:top w:val="single" w:sz="4" w:space="0" w:color="auto"/>
              <w:bottom w:val="nil"/>
            </w:tcBorders>
            <w:shd w:val="pct12" w:color="auto" w:fill="FFFFFF"/>
          </w:tcPr>
          <w:p w:rsidR="00975C36" w:rsidRDefault="00975C36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TIME PERIOD</w:t>
            </w:r>
          </w:p>
        </w:tc>
      </w:tr>
      <w:tr w:rsidR="00975C36">
        <w:tc>
          <w:tcPr>
            <w:tcW w:w="9819" w:type="dxa"/>
            <w:tcBorders>
              <w:top w:val="nil"/>
            </w:tcBorders>
          </w:tcPr>
          <w:p w:rsidR="00975C36" w:rsidRDefault="00975C36">
            <w:pPr>
              <w:spacing w:before="80" w:after="80"/>
              <w:rPr>
                <w:b/>
                <w:sz w:val="20"/>
              </w:rPr>
            </w:pPr>
            <w:r>
              <w:rPr>
                <w:sz w:val="20"/>
              </w:rPr>
              <w:t>Excess travelling expenses will be payable for a maximum period of four years.</w:t>
            </w:r>
          </w:p>
        </w:tc>
      </w:tr>
    </w:tbl>
    <w:p w:rsidR="00975C36" w:rsidRDefault="00975C36">
      <w:pPr>
        <w:rPr>
          <w:sz w:val="4"/>
        </w:rPr>
      </w:pPr>
    </w:p>
    <w:p w:rsidR="00975C36" w:rsidRDefault="00975C36">
      <w:pPr>
        <w:rPr>
          <w:sz w:val="2"/>
        </w:rPr>
      </w:pPr>
    </w:p>
    <w:sectPr w:rsidR="00975C36">
      <w:footerReference w:type="default" r:id="rId10"/>
      <w:footerReference w:type="first" r:id="rId11"/>
      <w:pgSz w:w="11907" w:h="16840" w:code="9"/>
      <w:pgMar w:top="720" w:right="1152" w:bottom="720" w:left="1152" w:header="562" w:footer="562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77" w:rsidRDefault="009E2377">
      <w:r>
        <w:separator/>
      </w:r>
    </w:p>
  </w:endnote>
  <w:endnote w:type="continuationSeparator" w:id="0">
    <w:p w:rsidR="009E2377" w:rsidRDefault="009E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4E" w:rsidRPr="002C5C4E" w:rsidRDefault="002C5C4E" w:rsidP="002C5C4E">
    <w:pPr>
      <w:pStyle w:val="Footer"/>
      <w:jc w:val="center"/>
    </w:pPr>
    <w:r w:rsidRPr="00A575C5">
      <w:rPr>
        <w:color w:val="FF0000"/>
        <w:sz w:val="18"/>
      </w:rPr>
      <w:t>DATA LABEL: PROTECT / PRIVATE &amp; CONFIDENTIAL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36" w:rsidRPr="008A5ABA" w:rsidRDefault="002C5C4E" w:rsidP="002C5C4E">
    <w:pPr>
      <w:pStyle w:val="Footer"/>
      <w:jc w:val="center"/>
      <w:rPr>
        <w:sz w:val="16"/>
      </w:rPr>
    </w:pPr>
    <w:r w:rsidRPr="008A5ABA">
      <w:rPr>
        <w:sz w:val="18"/>
      </w:rPr>
      <w:t xml:space="preserve">DATA LABEL: </w:t>
    </w:r>
    <w:r w:rsidR="008A5ABA" w:rsidRPr="008A5ABA">
      <w:rPr>
        <w:sz w:val="18"/>
      </w:rPr>
      <w:t>OFFICIAL - 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77" w:rsidRDefault="009E2377">
      <w:r>
        <w:separator/>
      </w:r>
    </w:p>
  </w:footnote>
  <w:footnote w:type="continuationSeparator" w:id="0">
    <w:p w:rsidR="009E2377" w:rsidRDefault="009E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C51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6FD49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E16A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B2104B"/>
    <w:multiLevelType w:val="singleLevel"/>
    <w:tmpl w:val="35BE18FA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D621651"/>
    <w:multiLevelType w:val="singleLevel"/>
    <w:tmpl w:val="B7F01C8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1FF11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3D7F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0A1875"/>
    <w:multiLevelType w:val="singleLevel"/>
    <w:tmpl w:val="95FC7A08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</w:rPr>
    </w:lvl>
  </w:abstractNum>
  <w:abstractNum w:abstractNumId="8">
    <w:nsid w:val="316E781F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31BF39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4B7E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C0C5D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A931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FD14C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53769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55A3608"/>
    <w:multiLevelType w:val="singleLevel"/>
    <w:tmpl w:val="95FC7A08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</w:rPr>
    </w:lvl>
  </w:abstractNum>
  <w:abstractNum w:abstractNumId="16">
    <w:nsid w:val="5B6507DC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648B7B16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>
    <w:nsid w:val="688F7B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4553E82"/>
    <w:multiLevelType w:val="singleLevel"/>
    <w:tmpl w:val="098C9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13"/>
  </w:num>
  <w:num w:numId="9">
    <w:abstractNumId w:val="6"/>
  </w:num>
  <w:num w:numId="10">
    <w:abstractNumId w:val="15"/>
  </w:num>
  <w:num w:numId="11">
    <w:abstractNumId w:val="2"/>
  </w:num>
  <w:num w:numId="12">
    <w:abstractNumId w:val="7"/>
  </w:num>
  <w:num w:numId="13">
    <w:abstractNumId w:val="19"/>
  </w:num>
  <w:num w:numId="14">
    <w:abstractNumId w:val="14"/>
  </w:num>
  <w:num w:numId="15">
    <w:abstractNumId w:val="18"/>
  </w:num>
  <w:num w:numId="16">
    <w:abstractNumId w:val="1"/>
  </w:num>
  <w:num w:numId="17">
    <w:abstractNumId w:val="17"/>
  </w:num>
  <w:num w:numId="18">
    <w:abstractNumId w:val="16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1A"/>
    <w:rsid w:val="00015C1A"/>
    <w:rsid w:val="00190E1E"/>
    <w:rsid w:val="0025771C"/>
    <w:rsid w:val="002C5C4E"/>
    <w:rsid w:val="00446DD5"/>
    <w:rsid w:val="00613449"/>
    <w:rsid w:val="007D043B"/>
    <w:rsid w:val="008030E7"/>
    <w:rsid w:val="00884BE5"/>
    <w:rsid w:val="008A5ABA"/>
    <w:rsid w:val="008E53E2"/>
    <w:rsid w:val="00975C36"/>
    <w:rsid w:val="009E2377"/>
    <w:rsid w:val="00B16E57"/>
    <w:rsid w:val="00B31560"/>
    <w:rsid w:val="00C030B3"/>
    <w:rsid w:val="00C336DB"/>
    <w:rsid w:val="00E55F5A"/>
    <w:rsid w:val="00F0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36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after="60"/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oCommittee">
    <w:name w:val="Report to Committee"/>
    <w:basedOn w:val="Normal"/>
    <w:rPr>
      <w:color w:val="000000"/>
      <w:sz w:val="24"/>
      <w:lang w:val="en-US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720" w:hanging="720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B16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6E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36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after="60"/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oCommittee">
    <w:name w:val="Report to Committee"/>
    <w:basedOn w:val="Normal"/>
    <w:rPr>
      <w:color w:val="000000"/>
      <w:sz w:val="24"/>
      <w:lang w:val="en-US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720" w:hanging="720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B16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6E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A8672821</value>
    </field>
    <field name="Objective-Title">
      <value order="0">ExcessTravelClaimForm-2</value>
    </field>
    <field name="Objective-Description">
      <value order="0"/>
    </field>
    <field name="Objective-CreationStamp">
      <value order="0">2018-03-01T17:28:20Z</value>
    </field>
    <field name="Objective-IsApproved">
      <value order="0">false</value>
    </field>
    <field name="Objective-IsPublished">
      <value order="0">true</value>
    </field>
    <field name="Objective-DatePublished">
      <value order="0">2018-03-27T08:16:20Z</value>
    </field>
    <field name="Objective-ModificationStamp">
      <value order="0">2018-03-27T08:16:26Z</value>
    </field>
    <field name="Objective-Owner">
      <value order="0">Wilson, Jackie</value>
    </field>
    <field name="Objective-Path">
      <value order="0">Objective Global Folder:WLC File Plan:Human Resources:Pay Control and Employee Benefits:MyToolkit:z-Replaced Documents:2018</value>
    </field>
    <field name="Objective-Parent">
      <value order="0">2018</value>
    </field>
    <field name="Objective-State">
      <value order="0">Published</value>
    </field>
    <field name="Objective-VersionId">
      <value order="0">vA9805247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qA89262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Document Date">
        <value order="0"/>
      </field>
      <field name="Objective-Meridio ID">
        <value order="0"/>
      </field>
      <field name="Objective-Author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Excess Travel Time Claim Form</vt:lpstr>
    </vt:vector>
  </TitlesOfParts>
  <Company>West Lothian Council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Excess Travel Time Claim Form</dc:title>
  <dc:creator>Eleanor Walker, HR Adviser, August 2007</dc:creator>
  <cp:lastModifiedBy>Donegan, Lesley</cp:lastModifiedBy>
  <cp:revision>2</cp:revision>
  <cp:lastPrinted>2007-07-19T16:06:00Z</cp:lastPrinted>
  <dcterms:created xsi:type="dcterms:W3CDTF">2018-12-13T14:53:00Z</dcterms:created>
  <dcterms:modified xsi:type="dcterms:W3CDTF">2018-12-13T14:53:00Z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A8672821</vt:lpwstr>
  </property>
  <property fmtid="{D5CDD505-2E9C-101B-9397-08002B2CF9AE}" pid="4" name="Objective-Title">
    <vt:lpwstr>ExcessTravelClaimForm-2</vt:lpwstr>
  </property>
  <property fmtid="{D5CDD505-2E9C-101B-9397-08002B2CF9AE}" pid="5" name="Objective-Description">
    <vt:lpwstr/>
  </property>
  <property fmtid="{D5CDD505-2E9C-101B-9397-08002B2CF9AE}" pid="6" name="Objective-CreationStamp">
    <vt:filetime>2018-03-27T08:16:19Z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2018-03-27T08:16:20Z</vt:filetime>
  </property>
  <property fmtid="{D5CDD505-2E9C-101B-9397-08002B2CF9AE}" pid="10" name="Objective-ModificationStamp">
    <vt:filetime>2018-05-16T08:43:19Z</vt:filetime>
  </property>
  <property fmtid="{D5CDD505-2E9C-101B-9397-08002B2CF9AE}" pid="11" name="Objective-Owner">
    <vt:lpwstr>Wilson, Jackie</vt:lpwstr>
  </property>
  <property fmtid="{D5CDD505-2E9C-101B-9397-08002B2CF9AE}" pid="12" name="Objective-Path">
    <vt:lpwstr>Objective Global Folder:WLC File Plan:Human Resources:Pay Control and Employee Benefits:MyToolkit:z-Replaced Documents:2018:</vt:lpwstr>
  </property>
  <property fmtid="{D5CDD505-2E9C-101B-9397-08002B2CF9AE}" pid="13" name="Objective-Parent">
    <vt:lpwstr>2018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vA9805247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Meridio ID [system]">
    <vt:lpwstr/>
  </property>
  <property fmtid="{D5CDD505-2E9C-101B-9397-08002B2CF9AE}" pid="28" name="Objective-Author [system]">
    <vt:lpwstr/>
  </property>
  <property fmtid="{D5CDD505-2E9C-101B-9397-08002B2CF9AE}" pid="29" name="Objective-Document Date [system]">
    <vt:lpwstr/>
  </property>
  <property fmtid="{D5CDD505-2E9C-101B-9397-08002B2CF9AE}" pid="30" name="Objective-Connect Creator [system]">
    <vt:lpwstr/>
  </property>
</Properties>
</file>