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AD" w:rsidRDefault="003E78AD" w:rsidP="003E78AD">
      <w:pPr>
        <w:spacing w:after="0"/>
        <w:jc w:val="center"/>
        <w:rPr>
          <w:rFonts w:ascii="Arial" w:hAnsi="Arial" w:cs="Arial"/>
          <w:b/>
        </w:rPr>
      </w:pPr>
      <w:r w:rsidRPr="008355EE">
        <w:rPr>
          <w:rFonts w:ascii="Arial" w:hAnsi="Arial" w:cs="Arial"/>
          <w:b/>
        </w:rPr>
        <w:t>Service Restructure</w:t>
      </w:r>
      <w:r>
        <w:rPr>
          <w:rFonts w:ascii="Arial" w:hAnsi="Arial" w:cs="Arial"/>
          <w:b/>
        </w:rPr>
        <w:t xml:space="preserve"> Process</w:t>
      </w:r>
      <w:r w:rsidRPr="008355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Checklist</w:t>
      </w:r>
    </w:p>
    <w:p w:rsidR="003E78AD" w:rsidRPr="001C0442" w:rsidRDefault="003E78AD" w:rsidP="003E78AD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1417"/>
        <w:gridCol w:w="2552"/>
      </w:tblGrid>
      <w:tr w:rsidR="003E78AD" w:rsidTr="002B210D">
        <w:tc>
          <w:tcPr>
            <w:tcW w:w="9782" w:type="dxa"/>
            <w:gridSpan w:val="3"/>
            <w:shd w:val="clear" w:color="auto" w:fill="D9D9D9" w:themeFill="background1" w:themeFillShade="D9"/>
          </w:tcPr>
          <w:p w:rsidR="003E78AD" w:rsidRPr="001C0442" w:rsidRDefault="003E78AD" w:rsidP="002B210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Stage 1 - </w:t>
            </w:r>
            <w:r w:rsidRPr="001C0442">
              <w:rPr>
                <w:rFonts w:ascii="Arial" w:hAnsi="Arial" w:cs="Arial"/>
                <w:b/>
              </w:rPr>
              <w:t>Planning and Preparation</w:t>
            </w:r>
          </w:p>
        </w:tc>
      </w:tr>
      <w:tr w:rsidR="003E78AD" w:rsidTr="002B210D">
        <w:tc>
          <w:tcPr>
            <w:tcW w:w="5813" w:type="dxa"/>
            <w:shd w:val="clear" w:color="auto" w:fill="D9D9D9" w:themeFill="background1" w:themeFillShade="D9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  <w:p w:rsidR="003E78AD" w:rsidRPr="004748F0" w:rsidRDefault="003E78AD" w:rsidP="003E78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Responsible Officer </w:t>
            </w:r>
          </w:p>
        </w:tc>
      </w:tr>
      <w:tr w:rsidR="003E78AD" w:rsidTr="002B210D"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service restructure timeline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business case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draft job descriptions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Undertake Equality Impact Assessment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case signed off by Depute Chief Executive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job evaluation paperwork (where required)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Arrange for job evaluation paperwork to be signed off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Arrange tentative dates for job evaluation panel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rPr>
          <w:trHeight w:val="313"/>
        </w:trPr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dates, book rooms and issue letters for initial consultation meetings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</w:tbl>
    <w:p w:rsidR="003E78AD" w:rsidRDefault="003E78AD" w:rsidP="003E78AD"/>
    <w:tbl>
      <w:tblPr>
        <w:tblStyle w:val="TableGrid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1417"/>
        <w:gridCol w:w="2552"/>
      </w:tblGrid>
      <w:tr w:rsidR="003E78AD" w:rsidTr="002B210D">
        <w:tc>
          <w:tcPr>
            <w:tcW w:w="9782" w:type="dxa"/>
            <w:gridSpan w:val="3"/>
            <w:shd w:val="clear" w:color="auto" w:fill="D9D9D9" w:themeFill="background1" w:themeFillShade="D9"/>
          </w:tcPr>
          <w:p w:rsidR="003E78AD" w:rsidRPr="001C0442" w:rsidRDefault="003E78AD" w:rsidP="002B210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Stage 2 - Consultation </w:t>
            </w:r>
          </w:p>
        </w:tc>
      </w:tr>
      <w:tr w:rsidR="003E78AD" w:rsidTr="002B210D">
        <w:trPr>
          <w:tblHeader/>
        </w:trPr>
        <w:tc>
          <w:tcPr>
            <w:tcW w:w="5813" w:type="dxa"/>
            <w:shd w:val="clear" w:color="auto" w:fill="D9D9D9" w:themeFill="background1" w:themeFillShade="D9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  <w:p w:rsidR="003E78AD" w:rsidRPr="004748F0" w:rsidRDefault="003E78AD" w:rsidP="003E78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Responsible Officer </w:t>
            </w:r>
          </w:p>
        </w:tc>
      </w:tr>
      <w:tr w:rsidR="003E78AD" w:rsidTr="002B210D">
        <w:trPr>
          <w:trHeight w:val="313"/>
        </w:trPr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  initial consultation meeting with relevant trade unions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rPr>
          <w:trHeight w:val="313"/>
        </w:trPr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s188 return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 initial consultation meetings with group(s) of employees and, where required individuals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Deadline for receipt of responses from employees and trade unions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dates, book rooms and issue letters for follow up consultation meeting</w:t>
            </w: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responses and revise proposals where necessary 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necessary make changes to grading paperwork and arrange for revised paperwork to be signed off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 follow up consultation meetings with group(s) of employees and, where required individuals to confirm any changes and conclude consultation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evaluation undertaken and relevant paperwork signed off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</w:tbl>
    <w:p w:rsidR="003E78AD" w:rsidRDefault="003E78AD" w:rsidP="003E78AD"/>
    <w:p w:rsidR="006F417A" w:rsidRDefault="006F417A" w:rsidP="003E78AD">
      <w:bookmarkStart w:id="0" w:name="_GoBack"/>
      <w:bookmarkEnd w:id="0"/>
    </w:p>
    <w:tbl>
      <w:tblPr>
        <w:tblStyle w:val="TableGrid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1417"/>
        <w:gridCol w:w="2552"/>
      </w:tblGrid>
      <w:tr w:rsidR="003E78AD" w:rsidTr="002B210D">
        <w:tc>
          <w:tcPr>
            <w:tcW w:w="9782" w:type="dxa"/>
            <w:gridSpan w:val="3"/>
            <w:shd w:val="clear" w:color="auto" w:fill="D9D9D9" w:themeFill="background1" w:themeFillShade="D9"/>
          </w:tcPr>
          <w:p w:rsidR="003E78AD" w:rsidRPr="001C0442" w:rsidRDefault="003E78AD" w:rsidP="002B210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Stage 3 – Implementation</w:t>
            </w:r>
          </w:p>
        </w:tc>
      </w:tr>
      <w:tr w:rsidR="003E78AD" w:rsidTr="002B210D">
        <w:trPr>
          <w:tblHeader/>
        </w:trPr>
        <w:tc>
          <w:tcPr>
            <w:tcW w:w="5813" w:type="dxa"/>
            <w:shd w:val="clear" w:color="auto" w:fill="D9D9D9" w:themeFill="background1" w:themeFillShade="D9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  <w:p w:rsidR="003E78AD" w:rsidRPr="004748F0" w:rsidRDefault="003E78AD" w:rsidP="003E78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Responsible Officer </w:t>
            </w:r>
          </w:p>
        </w:tc>
      </w:tr>
      <w:tr w:rsidR="003E78AD" w:rsidTr="002B210D"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 pools for matching/transfer in consultation with trade unions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Pr="00D6663F" w:rsidRDefault="003E78AD" w:rsidP="002B210D">
            <w:pPr>
              <w:rPr>
                <w:rFonts w:ascii="Arial" w:hAnsi="Arial" w:cs="Arial"/>
              </w:rPr>
            </w:pPr>
            <w:r w:rsidRPr="00D6663F">
              <w:rPr>
                <w:rFonts w:ascii="Arial" w:hAnsi="Arial" w:cs="Arial"/>
              </w:rPr>
              <w:t>Meet with all employees to discuss the pools for matching/transfer</w:t>
            </w:r>
          </w:p>
          <w:p w:rsidR="003E78AD" w:rsidRPr="00D6663F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Pr="00D6663F" w:rsidRDefault="003E78AD" w:rsidP="002B210D">
            <w:pPr>
              <w:rPr>
                <w:rFonts w:ascii="Arial" w:hAnsi="Arial" w:cs="Arial"/>
              </w:rPr>
            </w:pPr>
            <w:r w:rsidRPr="00D6663F">
              <w:rPr>
                <w:rFonts w:ascii="Arial" w:hAnsi="Arial" w:cs="Arial"/>
              </w:rPr>
              <w:t>Schedule interviews and book rooms</w:t>
            </w:r>
          </w:p>
          <w:p w:rsidR="003E78AD" w:rsidRPr="00D6663F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Notify employees of interview arrangements and ask them to complete skills and experience profile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 w:rsidRPr="00D6663F">
              <w:rPr>
                <w:rFonts w:ascii="Arial" w:hAnsi="Arial" w:cs="Arial"/>
              </w:rPr>
              <w:t>Conduct interviews for matching/transfer (on a top down basis) and notify employees and trade unions of the outcome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Advertise council wide for any new posts not filled from redeployment list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 Named  Person (Redeployment Contact)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 interviews for advertised posts and advise candidates and trade union of outcome</w:t>
            </w: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</w:tbl>
    <w:p w:rsidR="003E78AD" w:rsidRDefault="003E78AD" w:rsidP="003E78AD"/>
    <w:tbl>
      <w:tblPr>
        <w:tblStyle w:val="TableGrid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1417"/>
        <w:gridCol w:w="2552"/>
      </w:tblGrid>
      <w:tr w:rsidR="003E78AD" w:rsidTr="002B210D">
        <w:tc>
          <w:tcPr>
            <w:tcW w:w="9782" w:type="dxa"/>
            <w:gridSpan w:val="3"/>
            <w:shd w:val="clear" w:color="auto" w:fill="D9D9D9" w:themeFill="background1" w:themeFillShade="D9"/>
          </w:tcPr>
          <w:p w:rsidR="003E78AD" w:rsidRPr="001C0442" w:rsidRDefault="003E78AD" w:rsidP="002B210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Stage 4 – Consolidation</w:t>
            </w:r>
          </w:p>
        </w:tc>
      </w:tr>
      <w:tr w:rsidR="003E78AD" w:rsidTr="002B210D">
        <w:tc>
          <w:tcPr>
            <w:tcW w:w="5813" w:type="dxa"/>
            <w:shd w:val="clear" w:color="auto" w:fill="D9D9D9" w:themeFill="background1" w:themeFillShade="D9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  <w:p w:rsidR="003E78AD" w:rsidRPr="004748F0" w:rsidRDefault="003E78AD" w:rsidP="003E78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3E78AD" w:rsidRDefault="003E78AD" w:rsidP="002B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Responsible Officer </w:t>
            </w:r>
          </w:p>
        </w:tc>
      </w:tr>
      <w:tr w:rsidR="003E78AD" w:rsidTr="002B210D">
        <w:tc>
          <w:tcPr>
            <w:tcW w:w="5813" w:type="dxa"/>
          </w:tcPr>
          <w:p w:rsidR="003E78AD" w:rsidRPr="00F75AE8" w:rsidRDefault="003E78AD" w:rsidP="002B210D">
            <w:pPr>
              <w:spacing w:before="120" w:line="240" w:lineRule="exact"/>
              <w:rPr>
                <w:rFonts w:ascii="Arial" w:hAnsi="Arial" w:cs="Arial"/>
              </w:rPr>
            </w:pPr>
            <w:r w:rsidRPr="000427E8">
              <w:rPr>
                <w:rFonts w:ascii="Arial" w:hAnsi="Arial" w:cs="Arial"/>
              </w:rPr>
              <w:t>Revi</w:t>
            </w:r>
            <w:r>
              <w:rPr>
                <w:rFonts w:ascii="Arial" w:hAnsi="Arial" w:cs="Arial"/>
              </w:rPr>
              <w:t>ew and revise existing processes</w:t>
            </w:r>
            <w:r w:rsidRPr="000427E8">
              <w:rPr>
                <w:rFonts w:ascii="Arial" w:hAnsi="Arial" w:cs="Arial"/>
              </w:rPr>
              <w:t xml:space="preserve"> and working arrangements to refl</w:t>
            </w:r>
            <w:r>
              <w:rPr>
                <w:rFonts w:ascii="Arial" w:hAnsi="Arial" w:cs="Arial"/>
              </w:rPr>
              <w:t>ect new structure as necessary.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 w:rsidRPr="000427E8">
              <w:rPr>
                <w:rFonts w:ascii="Arial" w:hAnsi="Arial" w:cs="Arial"/>
              </w:rPr>
              <w:t>Undertake Training Needs Analysis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Pr="000427E8" w:rsidRDefault="003E78AD" w:rsidP="002B210D">
            <w:pPr>
              <w:spacing w:line="240" w:lineRule="exact"/>
              <w:rPr>
                <w:rFonts w:ascii="Arial" w:hAnsi="Arial" w:cs="Arial"/>
              </w:rPr>
            </w:pPr>
            <w:r w:rsidRPr="000427E8">
              <w:rPr>
                <w:rFonts w:ascii="Arial" w:hAnsi="Arial" w:cs="Arial"/>
              </w:rPr>
              <w:t>Identify and arrange for any development activities.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Pr="000427E8" w:rsidRDefault="003E78AD" w:rsidP="002B210D">
            <w:pPr>
              <w:spacing w:line="240" w:lineRule="exact"/>
              <w:rPr>
                <w:rFonts w:ascii="Arial" w:hAnsi="Arial" w:cs="Arial"/>
              </w:rPr>
            </w:pPr>
            <w:r w:rsidRPr="000427E8">
              <w:rPr>
                <w:rFonts w:ascii="Arial" w:hAnsi="Arial" w:cs="Arial"/>
              </w:rPr>
              <w:t>Review existing employee communication arrangements to reflect new reporting lines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Pr="000427E8" w:rsidRDefault="003E78AD" w:rsidP="002B210D">
            <w:pPr>
              <w:spacing w:line="240" w:lineRule="exact"/>
              <w:rPr>
                <w:rFonts w:ascii="Arial" w:hAnsi="Arial" w:cs="Arial"/>
              </w:rPr>
            </w:pPr>
            <w:r w:rsidRPr="000427E8">
              <w:rPr>
                <w:rFonts w:ascii="Arial" w:hAnsi="Arial" w:cs="Arial"/>
              </w:rPr>
              <w:t>Issue communication brief to customers and other stakeholders as necessary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  <w:tr w:rsidR="003E78AD" w:rsidTr="002B210D">
        <w:tc>
          <w:tcPr>
            <w:tcW w:w="5813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  <w:r w:rsidRPr="000427E8">
              <w:rPr>
                <w:rFonts w:ascii="Arial" w:hAnsi="Arial" w:cs="Arial"/>
              </w:rPr>
              <w:t xml:space="preserve">Undertake evaluation of the business case to ensure anticipated benefits have been </w:t>
            </w:r>
            <w:proofErr w:type="spellStart"/>
            <w:r w:rsidRPr="000427E8">
              <w:rPr>
                <w:rFonts w:ascii="Arial" w:hAnsi="Arial" w:cs="Arial"/>
              </w:rPr>
              <w:t>realised</w:t>
            </w:r>
            <w:proofErr w:type="spellEnd"/>
            <w:r w:rsidRPr="000427E8">
              <w:rPr>
                <w:rFonts w:ascii="Arial" w:hAnsi="Arial" w:cs="Arial"/>
              </w:rPr>
              <w:t xml:space="preserve"> and undertake remedial actions if not.</w:t>
            </w:r>
          </w:p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78AD" w:rsidRDefault="003E78AD" w:rsidP="002B210D">
            <w:pPr>
              <w:rPr>
                <w:rFonts w:ascii="Arial" w:hAnsi="Arial" w:cs="Arial"/>
              </w:rPr>
            </w:pPr>
          </w:p>
        </w:tc>
      </w:tr>
    </w:tbl>
    <w:p w:rsidR="007B499A" w:rsidRDefault="007B499A"/>
    <w:sectPr w:rsidR="007B499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12" w:rsidRDefault="00901512" w:rsidP="006F417A">
      <w:pPr>
        <w:spacing w:after="0" w:line="240" w:lineRule="auto"/>
      </w:pPr>
      <w:r>
        <w:separator/>
      </w:r>
    </w:p>
  </w:endnote>
  <w:endnote w:type="continuationSeparator" w:id="0">
    <w:p w:rsidR="00901512" w:rsidRDefault="00901512" w:rsidP="006F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7A" w:rsidRDefault="006F417A">
    <w:pPr>
      <w:pStyle w:val="Footer"/>
      <w:jc w:val="center"/>
    </w:pPr>
    <w:r>
      <w:t>Data Label: Official</w:t>
    </w:r>
  </w:p>
  <w:p w:rsidR="006F417A" w:rsidRDefault="006F417A">
    <w:pPr>
      <w:pStyle w:val="Footer"/>
      <w:jc w:val="center"/>
    </w:pPr>
    <w:sdt>
      <w:sdtPr>
        <w:id w:val="14387074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6F417A" w:rsidRDefault="006F41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12" w:rsidRDefault="00901512" w:rsidP="006F417A">
      <w:pPr>
        <w:spacing w:after="0" w:line="240" w:lineRule="auto"/>
      </w:pPr>
      <w:r>
        <w:separator/>
      </w:r>
    </w:p>
  </w:footnote>
  <w:footnote w:type="continuationSeparator" w:id="0">
    <w:p w:rsidR="00901512" w:rsidRDefault="00901512" w:rsidP="006F4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A70F3"/>
    <w:multiLevelType w:val="hybridMultilevel"/>
    <w:tmpl w:val="E6388F50"/>
    <w:lvl w:ilvl="0" w:tplc="080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AD"/>
    <w:rsid w:val="003E78AD"/>
    <w:rsid w:val="006F417A"/>
    <w:rsid w:val="007B499A"/>
    <w:rsid w:val="0090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AD"/>
    <w:rPr>
      <w:rFonts w:ascii="Calibri" w:eastAsia="MS Mincho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8AD"/>
    <w:pPr>
      <w:ind w:left="720"/>
      <w:contextualSpacing/>
    </w:pPr>
  </w:style>
  <w:style w:type="table" w:styleId="TableGrid">
    <w:name w:val="Table Grid"/>
    <w:basedOn w:val="TableNormal"/>
    <w:uiPriority w:val="59"/>
    <w:rsid w:val="003E78AD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F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17A"/>
    <w:rPr>
      <w:rFonts w:ascii="Calibri" w:eastAsia="MS Mincho" w:hAnsi="Calibri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6F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17A"/>
    <w:rPr>
      <w:rFonts w:ascii="Calibri" w:eastAsia="MS Mincho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AD"/>
    <w:rPr>
      <w:rFonts w:ascii="Calibri" w:eastAsia="MS Mincho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8AD"/>
    <w:pPr>
      <w:ind w:left="720"/>
      <w:contextualSpacing/>
    </w:pPr>
  </w:style>
  <w:style w:type="table" w:styleId="TableGrid">
    <w:name w:val="Table Grid"/>
    <w:basedOn w:val="TableNormal"/>
    <w:uiPriority w:val="59"/>
    <w:rsid w:val="003E78AD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F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17A"/>
    <w:rPr>
      <w:rFonts w:ascii="Calibri" w:eastAsia="MS Mincho" w:hAnsi="Calibri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6F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17A"/>
    <w:rPr>
      <w:rFonts w:ascii="Calibri" w:eastAsia="MS Mincho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Donegan, Lesley</dc:creator>
  <cp:lastModifiedBy>Donegan, Lesley</cp:lastModifiedBy>
  <cp:revision>1</cp:revision>
  <dcterms:created xsi:type="dcterms:W3CDTF">2018-08-01T11:29:00Z</dcterms:created>
  <dcterms:modified xsi:type="dcterms:W3CDTF">2018-08-01T13:41:00Z</dcterms:modified>
</cp:coreProperties>
</file>