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DB" w:rsidRDefault="009305E7">
      <w:r>
        <w:rPr>
          <w:noProof/>
          <w:lang w:eastAsia="en-GB"/>
        </w:rPr>
        <w:drawing>
          <wp:anchor distT="0" distB="0" distL="114300" distR="114300" simplePos="0" relativeHeight="251656704" behindDoc="0" locked="0" layoutInCell="1" allowOverlap="1">
            <wp:simplePos x="0" y="0"/>
            <wp:positionH relativeFrom="column">
              <wp:posOffset>-135890</wp:posOffset>
            </wp:positionH>
            <wp:positionV relativeFrom="paragraph">
              <wp:posOffset>-186055</wp:posOffset>
            </wp:positionV>
            <wp:extent cx="1776095" cy="565150"/>
            <wp:effectExtent l="0" t="0" r="0" b="635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5651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insideH w:val="single" w:sz="6" w:space="0" w:color="auto"/>
        </w:tblBorders>
        <w:tblLayout w:type="fixed"/>
        <w:tblLook w:val="0000" w:firstRow="0" w:lastRow="0" w:firstColumn="0" w:lastColumn="0" w:noHBand="0" w:noVBand="0"/>
      </w:tblPr>
      <w:tblGrid>
        <w:gridCol w:w="1008"/>
        <w:gridCol w:w="8100"/>
      </w:tblGrid>
      <w:tr w:rsidR="004F5EF9">
        <w:tc>
          <w:tcPr>
            <w:tcW w:w="1008" w:type="dxa"/>
          </w:tcPr>
          <w:p w:rsidR="004F5EF9" w:rsidRDefault="004F5EF9">
            <w:pPr>
              <w:rPr>
                <w:b/>
                <w:sz w:val="16"/>
              </w:rPr>
            </w:pPr>
          </w:p>
        </w:tc>
        <w:tc>
          <w:tcPr>
            <w:tcW w:w="8100" w:type="dxa"/>
          </w:tcPr>
          <w:p w:rsidR="004F5EF9" w:rsidRDefault="004F5EF9">
            <w:pPr>
              <w:rPr>
                <w:rFonts w:ascii="Times New Roman" w:hAnsi="Times New Roman"/>
                <w:sz w:val="24"/>
              </w:rPr>
            </w:pPr>
          </w:p>
          <w:p w:rsidR="004F5EF9" w:rsidRDefault="004F5EF9" w:rsidP="00B420DB">
            <w:pPr>
              <w:pStyle w:val="Heading9"/>
              <w:rPr>
                <w:b/>
              </w:rPr>
            </w:pPr>
          </w:p>
        </w:tc>
      </w:tr>
    </w:tbl>
    <w:p w:rsidR="004F5EF9" w:rsidRDefault="004F5EF9">
      <w:pPr>
        <w:pStyle w:val="Title"/>
        <w:jc w:val="left"/>
        <w:rPr>
          <w:b w:val="0"/>
          <w:i w:val="0"/>
        </w:rPr>
      </w:pPr>
    </w:p>
    <w:p w:rsidR="004F5EF9" w:rsidRDefault="004F5EF9">
      <w:pPr>
        <w:pStyle w:val="Title"/>
        <w:jc w:val="left"/>
        <w:rPr>
          <w:b w:val="0"/>
          <w:i w:val="0"/>
        </w:rPr>
      </w:pPr>
    </w:p>
    <w:p w:rsidR="004F5EF9" w:rsidRDefault="004F5EF9">
      <w:pPr>
        <w:pStyle w:val="Title"/>
        <w:jc w:val="left"/>
        <w:rPr>
          <w:b w:val="0"/>
          <w:i w:val="0"/>
        </w:rPr>
      </w:pPr>
    </w:p>
    <w:p w:rsidR="004F5EF9" w:rsidRDefault="004F5EF9">
      <w:pPr>
        <w:pStyle w:val="Title"/>
        <w:jc w:val="left"/>
        <w:rPr>
          <w:b w:val="0"/>
          <w:i w:val="0"/>
        </w:rPr>
      </w:pPr>
    </w:p>
    <w:p w:rsidR="004F5EF9" w:rsidRDefault="004F5EF9">
      <w:pPr>
        <w:pStyle w:val="Title"/>
        <w:jc w:val="left"/>
        <w:rPr>
          <w:b w:val="0"/>
          <w:i w:val="0"/>
        </w:rPr>
      </w:pPr>
    </w:p>
    <w:p w:rsidR="004F5EF9" w:rsidRDefault="004F5EF9">
      <w:pPr>
        <w:pStyle w:val="Title"/>
        <w:jc w:val="left"/>
        <w:rPr>
          <w:b w:val="0"/>
          <w:i w:val="0"/>
        </w:rPr>
      </w:pPr>
    </w:p>
    <w:p w:rsidR="004F5EF9" w:rsidRDefault="004F5EF9">
      <w:pPr>
        <w:pStyle w:val="Title"/>
        <w:jc w:val="left"/>
        <w:rPr>
          <w:b w:val="0"/>
          <w:i w:val="0"/>
        </w:rPr>
      </w:pPr>
    </w:p>
    <w:p w:rsidR="004F5EF9" w:rsidRDefault="004F5EF9">
      <w:pPr>
        <w:pStyle w:val="Title"/>
        <w:rPr>
          <w:b w:val="0"/>
          <w:i w:val="0"/>
        </w:rPr>
      </w:pPr>
    </w:p>
    <w:p w:rsidR="004F5EF9" w:rsidRDefault="004F5EF9">
      <w:pPr>
        <w:pStyle w:val="Title"/>
        <w:rPr>
          <w:i w:val="0"/>
          <w:sz w:val="40"/>
        </w:rPr>
      </w:pPr>
      <w:r>
        <w:rPr>
          <w:i w:val="0"/>
          <w:sz w:val="40"/>
        </w:rPr>
        <w:t>Maternity Information Pack</w:t>
      </w:r>
    </w:p>
    <w:p w:rsidR="004F5EF9" w:rsidRDefault="004F5EF9">
      <w:pPr>
        <w:jc w:val="center"/>
        <w:rPr>
          <w:sz w:val="32"/>
        </w:rPr>
      </w:pPr>
    </w:p>
    <w:p w:rsidR="004F5EF9" w:rsidRDefault="004F5EF9">
      <w:pPr>
        <w:pStyle w:val="Heading4"/>
        <w:rPr>
          <w:sz w:val="40"/>
        </w:rPr>
      </w:pPr>
      <w:r>
        <w:rPr>
          <w:sz w:val="40"/>
        </w:rPr>
        <w:t>Teachers</w:t>
      </w: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9305E7">
      <w:pPr>
        <w:pStyle w:val="Header"/>
        <w:tabs>
          <w:tab w:val="clear" w:pos="4153"/>
          <w:tab w:val="clear" w:pos="8306"/>
        </w:tabs>
        <w:jc w:val="right"/>
      </w:pPr>
      <w:r>
        <w:rPr>
          <w:noProof/>
          <w:sz w:val="20"/>
          <w:lang w:eastAsia="en-GB"/>
        </w:rPr>
        <w:drawing>
          <wp:inline distT="0" distB="0" distL="0" distR="0">
            <wp:extent cx="805180" cy="914400"/>
            <wp:effectExtent l="0" t="0" r="0" b="0"/>
            <wp:docPr id="1" name="Picture 1" descr="p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914400"/>
                    </a:xfrm>
                    <a:prstGeom prst="rect">
                      <a:avLst/>
                    </a:prstGeom>
                    <a:noFill/>
                    <a:ln>
                      <a:noFill/>
                    </a:ln>
                  </pic:spPr>
                </pic:pic>
              </a:graphicData>
            </a:graphic>
          </wp:inline>
        </w:drawing>
      </w: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4F5EF9">
      <w:pPr>
        <w:pStyle w:val="Header"/>
        <w:tabs>
          <w:tab w:val="clear" w:pos="4153"/>
          <w:tab w:val="clear" w:pos="8306"/>
        </w:tabs>
      </w:pPr>
    </w:p>
    <w:p w:rsidR="004F5EF9" w:rsidRDefault="0081654B">
      <w:pPr>
        <w:rPr>
          <w:b/>
          <w:color w:val="808080"/>
        </w:rPr>
      </w:pPr>
      <w:r>
        <w:rPr>
          <w:b/>
          <w:color w:val="808080"/>
        </w:rPr>
        <w:t>Corporate</w:t>
      </w:r>
      <w:r w:rsidR="004F5EF9">
        <w:rPr>
          <w:b/>
          <w:color w:val="808080"/>
        </w:rPr>
        <w:t xml:space="preserve"> Services revised:</w:t>
      </w:r>
    </w:p>
    <w:p w:rsidR="004F5EF9" w:rsidRDefault="00734BDC">
      <w:pPr>
        <w:numPr>
          <w:ilvl w:val="0"/>
          <w:numId w:val="12"/>
        </w:numPr>
        <w:rPr>
          <w:b/>
          <w:color w:val="808080"/>
        </w:rPr>
      </w:pPr>
      <w:r>
        <w:rPr>
          <w:b/>
          <w:color w:val="808080"/>
        </w:rPr>
        <w:t>August 2018</w:t>
      </w:r>
    </w:p>
    <w:p w:rsidR="004F5EF9" w:rsidRDefault="004F5EF9">
      <w:pPr>
        <w:numPr>
          <w:ilvl w:val="0"/>
          <w:numId w:val="12"/>
        </w:numPr>
        <w:rPr>
          <w:b/>
          <w:color w:val="808080"/>
        </w:rPr>
      </w:pPr>
      <w:r>
        <w:rPr>
          <w:b/>
          <w:color w:val="808080"/>
        </w:rPr>
        <w:br w:type="page"/>
      </w:r>
    </w:p>
    <w:tbl>
      <w:tblPr>
        <w:tblW w:w="0" w:type="auto"/>
        <w:tblBorders>
          <w:insideH w:val="single" w:sz="6" w:space="0" w:color="auto"/>
        </w:tblBorders>
        <w:tblLayout w:type="fixed"/>
        <w:tblLook w:val="0000" w:firstRow="0" w:lastRow="0" w:firstColumn="0" w:lastColumn="0" w:noHBand="0" w:noVBand="0"/>
      </w:tblPr>
      <w:tblGrid>
        <w:gridCol w:w="1008"/>
        <w:gridCol w:w="8100"/>
      </w:tblGrid>
      <w:tr w:rsidR="004F5EF9">
        <w:tc>
          <w:tcPr>
            <w:tcW w:w="1008" w:type="dxa"/>
          </w:tcPr>
          <w:p w:rsidR="004F5EF9" w:rsidRDefault="009305E7">
            <w:pPr>
              <w:rPr>
                <w:b/>
                <w:sz w:val="16"/>
              </w:rPr>
            </w:pPr>
            <w:r>
              <w:rPr>
                <w:noProof/>
                <w:lang w:eastAsia="en-GB"/>
              </w:rPr>
              <w:lastRenderedPageBreak/>
              <w:drawing>
                <wp:anchor distT="0" distB="0" distL="114300" distR="114300" simplePos="0" relativeHeight="251657728" behindDoc="0" locked="0" layoutInCell="1" allowOverlap="1">
                  <wp:simplePos x="0" y="0"/>
                  <wp:positionH relativeFrom="column">
                    <wp:posOffset>-33655</wp:posOffset>
                  </wp:positionH>
                  <wp:positionV relativeFrom="paragraph">
                    <wp:posOffset>-415290</wp:posOffset>
                  </wp:positionV>
                  <wp:extent cx="1776095" cy="5651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565150"/>
                          </a:xfrm>
                          <a:prstGeom prst="rect">
                            <a:avLst/>
                          </a:prstGeom>
                          <a:noFill/>
                        </pic:spPr>
                      </pic:pic>
                    </a:graphicData>
                  </a:graphic>
                  <wp14:sizeRelH relativeFrom="page">
                    <wp14:pctWidth>0</wp14:pctWidth>
                  </wp14:sizeRelH>
                  <wp14:sizeRelV relativeFrom="page">
                    <wp14:pctHeight>0</wp14:pctHeight>
                  </wp14:sizeRelV>
                </wp:anchor>
              </w:drawing>
            </w:r>
          </w:p>
          <w:p w:rsidR="00B420DB" w:rsidRDefault="00B420DB">
            <w:pPr>
              <w:rPr>
                <w:b/>
                <w:sz w:val="16"/>
              </w:rPr>
            </w:pPr>
          </w:p>
        </w:tc>
        <w:tc>
          <w:tcPr>
            <w:tcW w:w="8100" w:type="dxa"/>
          </w:tcPr>
          <w:p w:rsidR="004F5EF9" w:rsidRDefault="004F5EF9">
            <w:pPr>
              <w:pStyle w:val="Header"/>
              <w:tabs>
                <w:tab w:val="clear" w:pos="4153"/>
                <w:tab w:val="clear" w:pos="8306"/>
              </w:tabs>
            </w:pPr>
          </w:p>
          <w:p w:rsidR="004F5EF9" w:rsidRDefault="004F5EF9" w:rsidP="00B420DB">
            <w:pPr>
              <w:rPr>
                <w:b/>
              </w:rPr>
            </w:pPr>
          </w:p>
        </w:tc>
      </w:tr>
    </w:tbl>
    <w:p w:rsidR="004F5EF9" w:rsidRDefault="004F5EF9">
      <w:pPr>
        <w:pStyle w:val="Title"/>
        <w:jc w:val="left"/>
        <w:rPr>
          <w:i w:val="0"/>
        </w:rPr>
      </w:pPr>
    </w:p>
    <w:p w:rsidR="004F5EF9" w:rsidRDefault="004F5EF9">
      <w:pPr>
        <w:pStyle w:val="Title"/>
        <w:jc w:val="left"/>
        <w:rPr>
          <w:i w:val="0"/>
        </w:rPr>
      </w:pPr>
    </w:p>
    <w:p w:rsidR="004F5EF9" w:rsidRDefault="004F5EF9">
      <w:pPr>
        <w:pStyle w:val="Title"/>
        <w:jc w:val="left"/>
        <w:rPr>
          <w:i w:val="0"/>
        </w:rPr>
      </w:pPr>
    </w:p>
    <w:p w:rsidR="004F5EF9" w:rsidRDefault="004F5EF9">
      <w:pPr>
        <w:pStyle w:val="Title"/>
        <w:rPr>
          <w:i w:val="0"/>
        </w:rPr>
      </w:pPr>
      <w:r>
        <w:rPr>
          <w:i w:val="0"/>
        </w:rPr>
        <w:t>Maternity Information Pack</w:t>
      </w:r>
    </w:p>
    <w:p w:rsidR="004F5EF9" w:rsidRDefault="004F5EF9">
      <w:pPr>
        <w:jc w:val="center"/>
      </w:pPr>
    </w:p>
    <w:p w:rsidR="004F5EF9" w:rsidRDefault="004F5EF9">
      <w:pPr>
        <w:pStyle w:val="Heading4"/>
        <w:rPr>
          <w:sz w:val="32"/>
        </w:rPr>
      </w:pPr>
      <w:r>
        <w:rPr>
          <w:sz w:val="32"/>
        </w:rPr>
        <w:t>Teachers</w:t>
      </w:r>
    </w:p>
    <w:p w:rsidR="004F5EF9" w:rsidRDefault="004F5EF9"/>
    <w:p w:rsidR="004F5EF9" w:rsidRDefault="004F5EF9"/>
    <w:p w:rsidR="004F5EF9" w:rsidRDefault="004F5EF9">
      <w:pPr>
        <w:pStyle w:val="Heading1"/>
        <w:jc w:val="left"/>
      </w:pPr>
      <w:r>
        <w:t>Section</w:t>
      </w:r>
    </w:p>
    <w:p w:rsidR="004F5EF9" w:rsidRDefault="004F5EF9">
      <w:pPr>
        <w:rPr>
          <w:b/>
        </w:rPr>
      </w:pPr>
    </w:p>
    <w:p w:rsidR="004F5EF9" w:rsidRDefault="004F5EF9">
      <w:pPr>
        <w:numPr>
          <w:ilvl w:val="0"/>
          <w:numId w:val="1"/>
        </w:numPr>
        <w:spacing w:line="480" w:lineRule="auto"/>
      </w:pPr>
      <w:r>
        <w:t>Introduction</w:t>
      </w:r>
    </w:p>
    <w:p w:rsidR="004F5EF9" w:rsidRDefault="004F5EF9">
      <w:pPr>
        <w:numPr>
          <w:ilvl w:val="0"/>
          <w:numId w:val="1"/>
        </w:numPr>
        <w:spacing w:line="480" w:lineRule="auto"/>
      </w:pPr>
      <w:r>
        <w:t>Antenatal</w:t>
      </w:r>
      <w:r w:rsidR="00D1390B">
        <w:t xml:space="preserve"> Care</w:t>
      </w:r>
    </w:p>
    <w:p w:rsidR="004F5EF9" w:rsidRDefault="004F5EF9">
      <w:pPr>
        <w:numPr>
          <w:ilvl w:val="0"/>
          <w:numId w:val="1"/>
        </w:numPr>
        <w:spacing w:line="480" w:lineRule="auto"/>
      </w:pPr>
      <w:r>
        <w:t xml:space="preserve">Pregnancy and </w:t>
      </w:r>
      <w:r w:rsidR="00D1390B">
        <w:t>H</w:t>
      </w:r>
      <w:r>
        <w:t>ealth</w:t>
      </w:r>
    </w:p>
    <w:p w:rsidR="004F5EF9" w:rsidRDefault="004F5EF9">
      <w:pPr>
        <w:numPr>
          <w:ilvl w:val="0"/>
          <w:numId w:val="1"/>
        </w:numPr>
        <w:spacing w:line="480" w:lineRule="auto"/>
      </w:pPr>
      <w:r>
        <w:t xml:space="preserve">State </w:t>
      </w:r>
      <w:r w:rsidR="00D1390B">
        <w:t>B</w:t>
      </w:r>
      <w:r>
        <w:t>enefits</w:t>
      </w:r>
    </w:p>
    <w:p w:rsidR="00D1390B" w:rsidRDefault="00D1390B" w:rsidP="00D1390B">
      <w:pPr>
        <w:numPr>
          <w:ilvl w:val="0"/>
          <w:numId w:val="1"/>
        </w:numPr>
        <w:spacing w:line="480" w:lineRule="auto"/>
      </w:pPr>
      <w:r>
        <w:t xml:space="preserve">Maternity </w:t>
      </w:r>
      <w:r>
        <w:t>L</w:t>
      </w:r>
      <w:r>
        <w:t xml:space="preserve">eave and </w:t>
      </w:r>
      <w:r>
        <w:t>P</w:t>
      </w:r>
      <w:r>
        <w:t xml:space="preserve">ay </w:t>
      </w:r>
      <w:r>
        <w:t>E</w:t>
      </w:r>
      <w:r>
        <w:t>ntitlements</w:t>
      </w:r>
    </w:p>
    <w:p w:rsidR="00D1390B" w:rsidRDefault="00D1390B">
      <w:pPr>
        <w:numPr>
          <w:ilvl w:val="0"/>
          <w:numId w:val="1"/>
        </w:numPr>
        <w:spacing w:line="480" w:lineRule="auto"/>
      </w:pPr>
      <w:r>
        <w:t>Shared Parental Leave</w:t>
      </w:r>
    </w:p>
    <w:p w:rsidR="00D1390B" w:rsidRDefault="00D1390B" w:rsidP="00D1390B">
      <w:pPr>
        <w:numPr>
          <w:ilvl w:val="0"/>
          <w:numId w:val="1"/>
        </w:numPr>
        <w:spacing w:line="480" w:lineRule="auto"/>
      </w:pPr>
      <w:r>
        <w:t xml:space="preserve">Maternity </w:t>
      </w:r>
      <w:r>
        <w:t>S</w:t>
      </w:r>
      <w:r>
        <w:t>upport and Paternity leave</w:t>
      </w:r>
    </w:p>
    <w:p w:rsidR="00D1390B" w:rsidRDefault="00D1390B">
      <w:pPr>
        <w:numPr>
          <w:ilvl w:val="0"/>
          <w:numId w:val="1"/>
        </w:numPr>
        <w:spacing w:line="480" w:lineRule="auto"/>
      </w:pPr>
      <w:r>
        <w:t>Contact During Maternity Leave</w:t>
      </w:r>
    </w:p>
    <w:p w:rsidR="004F5EF9" w:rsidRDefault="004F5EF9">
      <w:pPr>
        <w:numPr>
          <w:ilvl w:val="0"/>
          <w:numId w:val="1"/>
        </w:numPr>
        <w:spacing w:line="480" w:lineRule="auto"/>
      </w:pPr>
      <w:r>
        <w:t xml:space="preserve">Returning to </w:t>
      </w:r>
      <w:r w:rsidR="00D1390B">
        <w:t>W</w:t>
      </w:r>
      <w:r>
        <w:t>ork</w:t>
      </w:r>
    </w:p>
    <w:p w:rsidR="004F5EF9" w:rsidRDefault="004F5EF9">
      <w:pPr>
        <w:numPr>
          <w:ilvl w:val="0"/>
          <w:numId w:val="1"/>
        </w:numPr>
        <w:spacing w:line="480" w:lineRule="auto"/>
      </w:pPr>
      <w:r>
        <w:t>Policy on Leave for Family-Care Purposes</w:t>
      </w:r>
    </w:p>
    <w:p w:rsidR="004F5EF9" w:rsidRDefault="004F5EF9">
      <w:pPr>
        <w:numPr>
          <w:ilvl w:val="0"/>
          <w:numId w:val="1"/>
        </w:numPr>
        <w:spacing w:line="480" w:lineRule="auto"/>
      </w:pPr>
      <w:r>
        <w:t xml:space="preserve">Some </w:t>
      </w:r>
      <w:r w:rsidR="00D1390B">
        <w:t>C</w:t>
      </w:r>
      <w:r>
        <w:t xml:space="preserve">ommon </w:t>
      </w:r>
      <w:r w:rsidR="00D1390B">
        <w:t>Q</w:t>
      </w:r>
      <w:r>
        <w:t xml:space="preserve">uestions and </w:t>
      </w:r>
      <w:r w:rsidR="00D1390B">
        <w:t>A</w:t>
      </w:r>
      <w:r>
        <w:t>nswers</w:t>
      </w:r>
    </w:p>
    <w:p w:rsidR="004F5EF9" w:rsidRDefault="004F5EF9">
      <w:pPr>
        <w:numPr>
          <w:ilvl w:val="0"/>
          <w:numId w:val="1"/>
        </w:numPr>
        <w:spacing w:after="240"/>
      </w:pPr>
      <w:r>
        <w:t xml:space="preserve">Guidance for </w:t>
      </w:r>
      <w:r w:rsidR="00D1390B">
        <w:t>S</w:t>
      </w:r>
      <w:r>
        <w:t xml:space="preserve">taff on the Health and Safety </w:t>
      </w:r>
      <w:r w:rsidR="00D1390B">
        <w:t>P</w:t>
      </w:r>
      <w:r>
        <w:t xml:space="preserve">rovisions for </w:t>
      </w:r>
      <w:r w:rsidR="00D1390B">
        <w:t>N</w:t>
      </w:r>
      <w:r>
        <w:t xml:space="preserve">ew or </w:t>
      </w:r>
      <w:r w:rsidR="00D1390B">
        <w:t>E</w:t>
      </w:r>
      <w:r>
        <w:t xml:space="preserve">xpectant </w:t>
      </w:r>
      <w:r w:rsidR="00D1390B">
        <w:t>M</w:t>
      </w:r>
      <w:r>
        <w:t>others</w:t>
      </w:r>
    </w:p>
    <w:p w:rsidR="00D1390B" w:rsidRDefault="00D1390B" w:rsidP="00D1390B">
      <w:pPr>
        <w:numPr>
          <w:ilvl w:val="0"/>
          <w:numId w:val="1"/>
        </w:numPr>
        <w:spacing w:line="480" w:lineRule="auto"/>
      </w:pPr>
      <w:r>
        <w:t>Glossary</w:t>
      </w:r>
      <w:r>
        <w:t xml:space="preserve"> of Terms</w:t>
      </w:r>
    </w:p>
    <w:p w:rsidR="004F5EF9" w:rsidRDefault="004F5EF9">
      <w:pPr>
        <w:numPr>
          <w:ilvl w:val="0"/>
          <w:numId w:val="1"/>
        </w:numPr>
        <w:spacing w:line="480" w:lineRule="auto"/>
      </w:pPr>
      <w:r>
        <w:t xml:space="preserve">Maternity </w:t>
      </w:r>
      <w:r w:rsidR="00D1390B">
        <w:t>N</w:t>
      </w:r>
      <w:r>
        <w:t xml:space="preserve">otification </w:t>
      </w:r>
      <w:r w:rsidR="00D1390B">
        <w:t>F</w:t>
      </w:r>
      <w:r>
        <w:t>orm</w:t>
      </w:r>
    </w:p>
    <w:p w:rsidR="004F5EF9" w:rsidRDefault="004F5EF9">
      <w:pPr>
        <w:numPr>
          <w:ilvl w:val="0"/>
          <w:numId w:val="1"/>
        </w:numPr>
        <w:spacing w:line="480" w:lineRule="auto"/>
      </w:pPr>
      <w:r>
        <w:t xml:space="preserve">Personal </w:t>
      </w:r>
      <w:r w:rsidR="00D1390B">
        <w:t>M</w:t>
      </w:r>
      <w:r>
        <w:t xml:space="preserve">aternity </w:t>
      </w:r>
      <w:r w:rsidR="00D1390B">
        <w:t>C</w:t>
      </w:r>
      <w:r>
        <w:t xml:space="preserve">hecklist and </w:t>
      </w:r>
      <w:r w:rsidR="00D1390B">
        <w:t>M</w:t>
      </w:r>
      <w:r>
        <w:t xml:space="preserve">aternity </w:t>
      </w:r>
      <w:r w:rsidR="00D1390B">
        <w:t>K</w:t>
      </w:r>
      <w:r>
        <w:t xml:space="preserve">ey </w:t>
      </w:r>
      <w:r w:rsidR="00D1390B">
        <w:t>D</w:t>
      </w:r>
      <w:bookmarkStart w:id="0" w:name="_GoBack"/>
      <w:bookmarkEnd w:id="0"/>
      <w:r>
        <w:t>ates</w:t>
      </w:r>
    </w:p>
    <w:p w:rsidR="004F5EF9" w:rsidRDefault="004F5EF9" w:rsidP="00196DEB">
      <w:pPr>
        <w:pStyle w:val="Heading9"/>
        <w:jc w:val="both"/>
        <w:rPr>
          <w:rFonts w:ascii="Arial" w:hAnsi="Arial"/>
          <w:b/>
          <w:sz w:val="28"/>
        </w:rPr>
      </w:pPr>
      <w:r>
        <w:rPr>
          <w:rFonts w:ascii="Arial" w:hAnsi="Arial"/>
          <w:b/>
          <w:sz w:val="28"/>
        </w:rPr>
        <w:br w:type="page"/>
      </w:r>
      <w:r>
        <w:rPr>
          <w:rFonts w:ascii="Arial" w:hAnsi="Arial"/>
          <w:b/>
          <w:sz w:val="28"/>
        </w:rPr>
        <w:lastRenderedPageBreak/>
        <w:t>1</w:t>
      </w:r>
      <w:r>
        <w:rPr>
          <w:rFonts w:ascii="Arial" w:hAnsi="Arial"/>
          <w:b/>
          <w:sz w:val="28"/>
        </w:rPr>
        <w:tab/>
        <w:t>Introduction</w:t>
      </w:r>
    </w:p>
    <w:p w:rsidR="004F5EF9" w:rsidRDefault="004F5EF9" w:rsidP="00196DEB">
      <w:pPr>
        <w:jc w:val="both"/>
      </w:pPr>
    </w:p>
    <w:p w:rsidR="004F5EF9" w:rsidRDefault="004F5EF9" w:rsidP="00196DEB">
      <w:pPr>
        <w:jc w:val="both"/>
      </w:pPr>
    </w:p>
    <w:p w:rsidR="004F5EF9" w:rsidRDefault="004F5EF9" w:rsidP="00196DEB">
      <w:pPr>
        <w:jc w:val="both"/>
      </w:pPr>
      <w:r>
        <w:t>Congratulations on the forthcoming birth of your baby.  Becoming a parent brings new needs, not only in health care and adjusting to the obvious changes at home, but also in relation to what happens at work.</w:t>
      </w:r>
    </w:p>
    <w:p w:rsidR="004F5EF9" w:rsidRDefault="004F5EF9" w:rsidP="00196DEB">
      <w:pPr>
        <w:jc w:val="both"/>
      </w:pPr>
    </w:p>
    <w:p w:rsidR="004F5EF9" w:rsidRDefault="004F5EF9" w:rsidP="00196DEB">
      <w:pPr>
        <w:pStyle w:val="BodyText"/>
      </w:pPr>
      <w:r>
        <w:t>This pack has been prepared to ease the process by answering some of the questions you may have about your entitlement to maternity leave/pay and the options open to you, both before and after the birth of your baby.  The pack also contains some general information relating to your health during pregnancy, guidance on health and safety provisions, and your entitlement to certain state benefits.</w:t>
      </w:r>
    </w:p>
    <w:p w:rsidR="004F5EF9" w:rsidRDefault="004F5EF9" w:rsidP="00196DEB">
      <w:pPr>
        <w:jc w:val="both"/>
      </w:pPr>
    </w:p>
    <w:p w:rsidR="004F5EF9" w:rsidRDefault="004F5EF9" w:rsidP="00196DEB">
      <w:pPr>
        <w:pStyle w:val="Heading9"/>
        <w:jc w:val="both"/>
        <w:rPr>
          <w:rFonts w:ascii="Arial" w:hAnsi="Arial"/>
          <w:b/>
          <w:sz w:val="28"/>
        </w:rPr>
      </w:pPr>
      <w:r>
        <w:rPr>
          <w:rFonts w:ascii="Arial" w:hAnsi="Arial"/>
          <w:b/>
          <w:sz w:val="28"/>
        </w:rPr>
        <w:t>2</w:t>
      </w:r>
      <w:r>
        <w:rPr>
          <w:rFonts w:ascii="Arial" w:hAnsi="Arial"/>
          <w:b/>
          <w:sz w:val="28"/>
        </w:rPr>
        <w:tab/>
        <w:t>Antenatal care</w:t>
      </w:r>
    </w:p>
    <w:p w:rsidR="004F5EF9" w:rsidRDefault="004F5EF9" w:rsidP="00196DEB">
      <w:pPr>
        <w:jc w:val="both"/>
      </w:pPr>
    </w:p>
    <w:p w:rsidR="004F5EF9" w:rsidRDefault="004F5EF9" w:rsidP="00196DEB">
      <w:pPr>
        <w:jc w:val="both"/>
      </w:pPr>
    </w:p>
    <w:p w:rsidR="004F5EF9" w:rsidRDefault="004F5EF9" w:rsidP="00196DEB">
      <w:pPr>
        <w:jc w:val="both"/>
      </w:pPr>
      <w:r>
        <w:t xml:space="preserve">Throughout your pregnancy you will have regular care, either at a hospital antenatal clinic, or with your own GP or community midwife.  You have a legal right to reasonable time off work, with pay, for antenatal care.  This applies to all pregnant </w:t>
      </w:r>
      <w:r w:rsidR="00815EE6">
        <w:t>employees</w:t>
      </w:r>
      <w:r>
        <w:t xml:space="preserve"> regardless of length of service or hours worked.  At your first medical appointment, you should ask for confirmation that you are pregnant and an appointment card to show your supervisor when you need time off.</w:t>
      </w:r>
    </w:p>
    <w:p w:rsidR="004F5EF9" w:rsidRDefault="004F5EF9" w:rsidP="00196DEB">
      <w:pPr>
        <w:jc w:val="both"/>
        <w:rPr>
          <w:b/>
        </w:rPr>
      </w:pPr>
    </w:p>
    <w:p w:rsidR="004F5EF9" w:rsidRDefault="004F5EF9" w:rsidP="00196DEB">
      <w:pPr>
        <w:jc w:val="both"/>
      </w:pPr>
      <w:proofErr w:type="gramStart"/>
      <w:r>
        <w:t>Preparation for labour classes are</w:t>
      </w:r>
      <w:proofErr w:type="gramEnd"/>
      <w:r>
        <w:t xml:space="preserve"> held at hospitals, local clinics and health centres.  Most of these classes will take place in the last three months of your pregnancy when you may have commenced maternity leave but if you are working later into your pregnancy you will also be granted reasonable time off work, with pay, to attend these classes.</w:t>
      </w:r>
    </w:p>
    <w:p w:rsidR="004F5EF9" w:rsidRDefault="004F5EF9" w:rsidP="00196DEB">
      <w:pPr>
        <w:jc w:val="both"/>
      </w:pPr>
    </w:p>
    <w:p w:rsidR="004F5EF9" w:rsidRDefault="004F5EF9" w:rsidP="00196DEB">
      <w:pPr>
        <w:pStyle w:val="BodyText"/>
      </w:pPr>
      <w:r>
        <w:t xml:space="preserve">In accordance with the council’s policy on Leave for Family Care Purposes, the child’s father </w:t>
      </w:r>
      <w:r w:rsidR="0076418D" w:rsidRPr="005D137A">
        <w:t>(please refer to the glossary of terms for a full definition)</w:t>
      </w:r>
      <w:r w:rsidR="0076418D" w:rsidRPr="005D137A">
        <w:rPr>
          <w:spacing w:val="1"/>
        </w:rPr>
        <w:t xml:space="preserve"> </w:t>
      </w:r>
      <w:r>
        <w:t>or your partner or nominated carer, if a council employee, will be granted, on production of evidence and upon giving sufficient notice, unpaid time off in order to accompany you to up to two antenatal appointments.</w:t>
      </w:r>
    </w:p>
    <w:p w:rsidR="004F5EF9" w:rsidRDefault="004F5EF9" w:rsidP="00196DEB">
      <w:pPr>
        <w:jc w:val="both"/>
      </w:pPr>
    </w:p>
    <w:p w:rsidR="004F5EF9" w:rsidRDefault="004F5EF9" w:rsidP="00196DEB">
      <w:pPr>
        <w:pStyle w:val="Heading9"/>
        <w:jc w:val="both"/>
        <w:rPr>
          <w:rFonts w:ascii="Arial" w:hAnsi="Arial"/>
          <w:b/>
          <w:sz w:val="28"/>
        </w:rPr>
      </w:pPr>
      <w:r>
        <w:rPr>
          <w:rFonts w:ascii="Arial" w:hAnsi="Arial"/>
          <w:b/>
          <w:sz w:val="28"/>
        </w:rPr>
        <w:t>3</w:t>
      </w:r>
      <w:r>
        <w:rPr>
          <w:rFonts w:ascii="Arial" w:hAnsi="Arial"/>
          <w:b/>
          <w:sz w:val="28"/>
        </w:rPr>
        <w:tab/>
        <w:t>Pregnancy and health</w:t>
      </w:r>
    </w:p>
    <w:p w:rsidR="004F5EF9" w:rsidRDefault="004F5EF9" w:rsidP="00196DEB">
      <w:pPr>
        <w:jc w:val="both"/>
        <w:rPr>
          <w:b/>
        </w:rPr>
      </w:pPr>
    </w:p>
    <w:p w:rsidR="004F5EF9" w:rsidRDefault="004F5EF9" w:rsidP="00196DEB">
      <w:pPr>
        <w:jc w:val="both"/>
      </w:pPr>
      <w:r>
        <w:rPr>
          <w:b/>
        </w:rPr>
        <w:t>Work</w:t>
      </w:r>
    </w:p>
    <w:p w:rsidR="004F5EF9" w:rsidRDefault="004F5EF9" w:rsidP="00196DEB">
      <w:pPr>
        <w:jc w:val="both"/>
      </w:pPr>
    </w:p>
    <w:p w:rsidR="004F5EF9" w:rsidRDefault="004F5EF9" w:rsidP="00196DEB">
      <w:pPr>
        <w:jc w:val="both"/>
      </w:pPr>
      <w:r>
        <w:t xml:space="preserve">The council is committed to protecting the health, safety and welfare of its employees and an assessment of any potential risks for pregnant </w:t>
      </w:r>
      <w:r w:rsidR="00815EE6">
        <w:t>employees</w:t>
      </w:r>
      <w:r>
        <w:t xml:space="preserve"> in your work area will have been included in the general risk assessment process.  This includes manual handling and exposure to chemicals.  However, if you are concerned about any aspect of your work while you are pregnant, you should contact your Head Teacher or a health and safety adviser.</w:t>
      </w:r>
    </w:p>
    <w:p w:rsidR="004F5EF9" w:rsidRDefault="004F5EF9" w:rsidP="00196DEB">
      <w:pPr>
        <w:jc w:val="both"/>
      </w:pPr>
    </w:p>
    <w:p w:rsidR="004F5EF9" w:rsidRDefault="004F5EF9" w:rsidP="00196DEB">
      <w:pPr>
        <w:jc w:val="both"/>
        <w:rPr>
          <w:b/>
        </w:rPr>
      </w:pPr>
      <w:r>
        <w:rPr>
          <w:b/>
        </w:rPr>
        <w:t>Display screen equipment</w:t>
      </w:r>
    </w:p>
    <w:p w:rsidR="004F5EF9" w:rsidRDefault="004F5EF9" w:rsidP="00196DEB">
      <w:pPr>
        <w:jc w:val="both"/>
      </w:pPr>
    </w:p>
    <w:p w:rsidR="004F5EF9" w:rsidRDefault="004F5EF9" w:rsidP="00196DEB">
      <w:pPr>
        <w:jc w:val="both"/>
      </w:pPr>
      <w:r>
        <w:t xml:space="preserve">The most recent research shows that there is no evidence of a link between problems with pregnancies and display screen equipment such as PC’s (including concerns about radiation, posture and stress).  However, the council recognises that some pregnant </w:t>
      </w:r>
      <w:r w:rsidR="00815EE6">
        <w:t>employees</w:t>
      </w:r>
      <w:r>
        <w:t xml:space="preserve"> may still have concerns about operating such equipment and in these cases the employee may seek advice from one of the council’s’ Health and Safety advisers.  If the concerns persist, the employee can be considered for a transfer away from display screen equipment duties for the duration of </w:t>
      </w:r>
      <w:r w:rsidR="00D269A4">
        <w:t>their</w:t>
      </w:r>
      <w:r>
        <w:t xml:space="preserve"> pregnancy.</w:t>
      </w:r>
    </w:p>
    <w:p w:rsidR="004F5EF9" w:rsidRDefault="004F5EF9" w:rsidP="00196DEB">
      <w:pPr>
        <w:jc w:val="both"/>
      </w:pPr>
    </w:p>
    <w:p w:rsidR="004F5EF9" w:rsidRDefault="004F5EF9" w:rsidP="00196DEB">
      <w:pPr>
        <w:jc w:val="both"/>
      </w:pPr>
      <w:r>
        <w:lastRenderedPageBreak/>
        <w:t xml:space="preserve">If you are pregnant and have a concern about the continued use of display screen equipment, you should inform your supervisor and provide </w:t>
      </w:r>
      <w:r w:rsidR="00D269A4">
        <w:t>them</w:t>
      </w:r>
      <w:r>
        <w:t xml:space="preserve"> with a copy of your certificate of pregnancy.  Wherever possible, alternative work will be found for you within your own section.  Any transfer from display screen equipment work will be on your existing salary grade and conditions of service.  However, any pay supplement which applied as a result of working with display screen equipment, will not apply during any period of temporary transfer whilst you are pregnant.  A Health and Safety executive leaflet for reference is available from Human Resources.</w:t>
      </w:r>
    </w:p>
    <w:p w:rsidR="004F5EF9" w:rsidRDefault="004F5EF9" w:rsidP="00196DEB">
      <w:pPr>
        <w:jc w:val="both"/>
      </w:pPr>
    </w:p>
    <w:p w:rsidR="004F5EF9" w:rsidRDefault="004F5EF9" w:rsidP="00196DEB">
      <w:pPr>
        <w:jc w:val="both"/>
        <w:rPr>
          <w:b/>
        </w:rPr>
      </w:pPr>
      <w:r>
        <w:rPr>
          <w:b/>
        </w:rPr>
        <w:t>Health</w:t>
      </w:r>
    </w:p>
    <w:p w:rsidR="004F5EF9" w:rsidRDefault="004F5EF9" w:rsidP="00196DEB">
      <w:pPr>
        <w:jc w:val="both"/>
      </w:pPr>
    </w:p>
    <w:p w:rsidR="004F5EF9" w:rsidRDefault="004F5EF9" w:rsidP="00196DEB">
      <w:pPr>
        <w:jc w:val="both"/>
      </w:pPr>
      <w:r>
        <w:t>There are many books and publications concerning your health during pregnancy but one excellent book is ‘Ready, Steady, Baby’.  This book is a comprehensive guide to pregnancy, birth and early parenthood and should be given to you free either by your GP or at your first antenatal class.</w:t>
      </w:r>
    </w:p>
    <w:p w:rsidR="004F5EF9" w:rsidRDefault="004F5EF9" w:rsidP="00196DEB">
      <w:pPr>
        <w:jc w:val="both"/>
      </w:pPr>
    </w:p>
    <w:p w:rsidR="004F5EF9" w:rsidRDefault="004F5EF9" w:rsidP="00196DEB">
      <w:pPr>
        <w:spacing w:after="120"/>
        <w:jc w:val="both"/>
      </w:pPr>
      <w:r>
        <w:t>Although you may already be familiar with, or have recently taken advice on:</w:t>
      </w:r>
    </w:p>
    <w:p w:rsidR="004F5EF9" w:rsidRDefault="004F5EF9" w:rsidP="00196DEB">
      <w:pPr>
        <w:numPr>
          <w:ilvl w:val="0"/>
          <w:numId w:val="3"/>
        </w:numPr>
        <w:spacing w:after="120"/>
        <w:jc w:val="both"/>
      </w:pPr>
      <w:r>
        <w:t>diet during pregnancy</w:t>
      </w:r>
    </w:p>
    <w:p w:rsidR="004F5EF9" w:rsidRDefault="004F5EF9" w:rsidP="00196DEB">
      <w:pPr>
        <w:numPr>
          <w:ilvl w:val="0"/>
          <w:numId w:val="3"/>
        </w:numPr>
        <w:spacing w:after="120"/>
        <w:jc w:val="both"/>
      </w:pPr>
      <w:r>
        <w:t>smoking</w:t>
      </w:r>
    </w:p>
    <w:p w:rsidR="004F5EF9" w:rsidRDefault="004F5EF9" w:rsidP="00196DEB">
      <w:pPr>
        <w:numPr>
          <w:ilvl w:val="0"/>
          <w:numId w:val="3"/>
        </w:numPr>
        <w:spacing w:after="120"/>
        <w:jc w:val="both"/>
      </w:pPr>
      <w:r>
        <w:t>alcohol</w:t>
      </w:r>
    </w:p>
    <w:p w:rsidR="004F5EF9" w:rsidRDefault="004F5EF9" w:rsidP="00196DEB">
      <w:pPr>
        <w:numPr>
          <w:ilvl w:val="0"/>
          <w:numId w:val="3"/>
        </w:numPr>
        <w:spacing w:after="120"/>
        <w:jc w:val="both"/>
      </w:pPr>
      <w:r>
        <w:t>medicine and drugs, or</w:t>
      </w:r>
    </w:p>
    <w:p w:rsidR="004F5EF9" w:rsidRDefault="004F5EF9" w:rsidP="00196DEB">
      <w:pPr>
        <w:numPr>
          <w:ilvl w:val="0"/>
          <w:numId w:val="3"/>
        </w:numPr>
        <w:jc w:val="both"/>
      </w:pPr>
      <w:proofErr w:type="gramStart"/>
      <w:r>
        <w:t>breastfeeding</w:t>
      </w:r>
      <w:proofErr w:type="gramEnd"/>
      <w:r>
        <w:t xml:space="preserve"> etc.</w:t>
      </w:r>
    </w:p>
    <w:p w:rsidR="004F5EF9" w:rsidRDefault="004F5EF9" w:rsidP="00196DEB">
      <w:pPr>
        <w:jc w:val="both"/>
      </w:pPr>
    </w:p>
    <w:p w:rsidR="004F5EF9" w:rsidRPr="001D616A" w:rsidRDefault="004F5EF9" w:rsidP="00196DEB">
      <w:pPr>
        <w:jc w:val="both"/>
      </w:pPr>
      <w:r w:rsidRPr="001D616A">
        <w:t xml:space="preserve">Further advice can be obtained from the council’s Occupational Health and Safety Advisory Unit at West Lothian </w:t>
      </w:r>
      <w:r w:rsidR="001D616A" w:rsidRPr="001D616A">
        <w:t>Civic Centre</w:t>
      </w:r>
      <w:r w:rsidRPr="001D616A">
        <w:t xml:space="preserve">, Livingston </w:t>
      </w:r>
      <w:r w:rsidRPr="001D616A">
        <w:sym w:font="Wingdings" w:char="F028"/>
      </w:r>
      <w:r w:rsidR="001D616A" w:rsidRPr="001D616A">
        <w:t xml:space="preserve"> 01506 281418</w:t>
      </w:r>
    </w:p>
    <w:p w:rsidR="004F5EF9" w:rsidRDefault="004F5EF9" w:rsidP="00196DEB">
      <w:pPr>
        <w:jc w:val="both"/>
      </w:pPr>
    </w:p>
    <w:p w:rsidR="004F5EF9" w:rsidRDefault="004F5EF9" w:rsidP="00196DEB">
      <w:pPr>
        <w:pStyle w:val="Heading9"/>
        <w:jc w:val="both"/>
        <w:rPr>
          <w:rFonts w:ascii="Arial" w:hAnsi="Arial"/>
          <w:sz w:val="28"/>
        </w:rPr>
      </w:pPr>
      <w:r>
        <w:rPr>
          <w:rFonts w:ascii="Arial" w:hAnsi="Arial"/>
          <w:b/>
          <w:sz w:val="28"/>
        </w:rPr>
        <w:t>4</w:t>
      </w:r>
      <w:r>
        <w:rPr>
          <w:rFonts w:ascii="Arial" w:hAnsi="Arial"/>
          <w:b/>
          <w:sz w:val="28"/>
        </w:rPr>
        <w:tab/>
        <w:t>State Benefits</w:t>
      </w:r>
    </w:p>
    <w:p w:rsidR="004F5EF9" w:rsidRDefault="004F5EF9" w:rsidP="00196DEB">
      <w:pPr>
        <w:jc w:val="both"/>
      </w:pPr>
    </w:p>
    <w:p w:rsidR="004F5EF9" w:rsidRDefault="004F5EF9" w:rsidP="00196DEB">
      <w:pPr>
        <w:jc w:val="both"/>
      </w:pPr>
      <w:r>
        <w:t>The following is only an outline of some of the main state benefits, which may apply to you.  You are therefore strongly recommended to contact your local DSS office (see list of useful contacts) to obtain more specific information.</w:t>
      </w:r>
    </w:p>
    <w:p w:rsidR="004F5EF9" w:rsidRDefault="004F5EF9" w:rsidP="00196DEB">
      <w:pPr>
        <w:jc w:val="both"/>
      </w:pPr>
    </w:p>
    <w:p w:rsidR="004F5EF9" w:rsidRDefault="004F5EF9" w:rsidP="00196DEB">
      <w:pPr>
        <w:pStyle w:val="Heading6"/>
        <w:tabs>
          <w:tab w:val="clear" w:pos="540"/>
        </w:tabs>
        <w:jc w:val="both"/>
      </w:pPr>
      <w:r>
        <w:t>Statutory Maternity Pay</w:t>
      </w:r>
    </w:p>
    <w:p w:rsidR="004F5EF9" w:rsidRDefault="004F5EF9" w:rsidP="00196DEB">
      <w:pPr>
        <w:jc w:val="both"/>
      </w:pPr>
    </w:p>
    <w:p w:rsidR="004F5EF9" w:rsidRDefault="004F5EF9" w:rsidP="00196DEB">
      <w:pPr>
        <w:jc w:val="both"/>
      </w:pPr>
      <w:r>
        <w:t>The Statutory Maternity Pay (SMP) Scheme is a two-tiered scheme with two rates of Statutory Maternity Pay known as the ‘lower’ rate and the ‘higher’ rate as follows:</w:t>
      </w:r>
    </w:p>
    <w:p w:rsidR="004F5EF9" w:rsidRDefault="004F5EF9" w:rsidP="00196DEB">
      <w:pPr>
        <w:jc w:val="both"/>
      </w:pPr>
    </w:p>
    <w:p w:rsidR="004F5EF9" w:rsidRDefault="004F5EF9" w:rsidP="00196DEB">
      <w:pPr>
        <w:jc w:val="both"/>
      </w:pPr>
      <w:r>
        <w:t>Higher rate</w:t>
      </w:r>
      <w:r>
        <w:tab/>
        <w:t xml:space="preserve">= </w:t>
      </w:r>
      <w:r>
        <w:tab/>
        <w:t>9/10</w:t>
      </w:r>
      <w:r>
        <w:rPr>
          <w:vertAlign w:val="superscript"/>
        </w:rPr>
        <w:t>ths</w:t>
      </w:r>
      <w:r>
        <w:t xml:space="preserve"> of average weekly earnings</w:t>
      </w:r>
    </w:p>
    <w:p w:rsidR="004F5EF9" w:rsidRDefault="004F5EF9" w:rsidP="00196DEB">
      <w:pPr>
        <w:jc w:val="both"/>
      </w:pPr>
      <w:r>
        <w:t>Lower rate</w:t>
      </w:r>
      <w:r>
        <w:tab/>
        <w:t>=</w:t>
      </w:r>
      <w:r>
        <w:tab/>
        <w:t>a set weekly rate reviewed each year in April</w:t>
      </w:r>
    </w:p>
    <w:p w:rsidR="004F5EF9" w:rsidRDefault="004F5EF9" w:rsidP="00196DEB">
      <w:pPr>
        <w:jc w:val="both"/>
      </w:pPr>
    </w:p>
    <w:p w:rsidR="004F5EF9" w:rsidRDefault="004F5EF9" w:rsidP="00196DEB">
      <w:pPr>
        <w:jc w:val="both"/>
      </w:pPr>
      <w:r>
        <w:t>See pages 9 –12 for full details of the qualifying conditions and your entitlement to SMP.</w:t>
      </w:r>
    </w:p>
    <w:p w:rsidR="004F5EF9" w:rsidRDefault="004F5EF9" w:rsidP="00196DEB">
      <w:pPr>
        <w:jc w:val="both"/>
      </w:pPr>
    </w:p>
    <w:p w:rsidR="004F5EF9" w:rsidRDefault="004F5EF9" w:rsidP="00196DEB">
      <w:pPr>
        <w:jc w:val="both"/>
      </w:pPr>
      <w:r>
        <w:rPr>
          <w:b/>
        </w:rPr>
        <w:t>Maternity Allowance</w:t>
      </w:r>
    </w:p>
    <w:p w:rsidR="004F5EF9" w:rsidRDefault="004F5EF9" w:rsidP="00196DEB">
      <w:pPr>
        <w:pStyle w:val="Header"/>
        <w:tabs>
          <w:tab w:val="clear" w:pos="4153"/>
          <w:tab w:val="clear" w:pos="8306"/>
        </w:tabs>
        <w:jc w:val="both"/>
      </w:pPr>
    </w:p>
    <w:p w:rsidR="004F5EF9" w:rsidRDefault="004F5EF9" w:rsidP="00196DEB">
      <w:pPr>
        <w:pStyle w:val="BodyText"/>
      </w:pPr>
      <w:r>
        <w:t>If you are not entitled to SMP you may be entitled to National Insurance Maternity Allowance.  To claim this you will need to submit form SMP1 which will be given to you by Payroll together with the maternity certificate from your doctor/midwife to your Social Security Office.  The allowance is payable for the first 39 weeks after you commence maternity leave/finish work.</w:t>
      </w:r>
    </w:p>
    <w:p w:rsidR="004F5EF9" w:rsidRDefault="004F5EF9" w:rsidP="00196DEB">
      <w:pPr>
        <w:jc w:val="both"/>
      </w:pPr>
    </w:p>
    <w:p w:rsidR="004F5EF9" w:rsidRDefault="004F5EF9" w:rsidP="00196DEB">
      <w:pPr>
        <w:jc w:val="both"/>
      </w:pPr>
      <w:r>
        <w:rPr>
          <w:b/>
        </w:rPr>
        <w:t xml:space="preserve">Free </w:t>
      </w:r>
      <w:r w:rsidR="001D616A">
        <w:rPr>
          <w:b/>
        </w:rPr>
        <w:t>D</w:t>
      </w:r>
      <w:r>
        <w:rPr>
          <w:b/>
        </w:rPr>
        <w:t>ental treatment</w:t>
      </w:r>
    </w:p>
    <w:p w:rsidR="004F5EF9" w:rsidRDefault="004F5EF9" w:rsidP="00196DEB">
      <w:pPr>
        <w:jc w:val="both"/>
      </w:pPr>
    </w:p>
    <w:p w:rsidR="004F5EF9" w:rsidRDefault="001D616A" w:rsidP="00196DEB">
      <w:pPr>
        <w:jc w:val="both"/>
      </w:pPr>
      <w:r>
        <w:t>Dental treatment is</w:t>
      </w:r>
      <w:r w:rsidR="004F5EF9">
        <w:t xml:space="preserve"> free during pregnancy, for a year after the birth, and for all children.  Ask your dentist for details.</w:t>
      </w:r>
    </w:p>
    <w:p w:rsidR="004F5EF9" w:rsidRDefault="004F5EF9" w:rsidP="00196DEB">
      <w:pPr>
        <w:jc w:val="both"/>
      </w:pPr>
    </w:p>
    <w:p w:rsidR="004F5EF9" w:rsidRDefault="004F5EF9" w:rsidP="00196DEB">
      <w:pPr>
        <w:jc w:val="both"/>
      </w:pPr>
      <w:r>
        <w:rPr>
          <w:b/>
        </w:rPr>
        <w:t>Child benefit</w:t>
      </w:r>
    </w:p>
    <w:p w:rsidR="004F5EF9" w:rsidRDefault="004F5EF9" w:rsidP="00196DEB">
      <w:pPr>
        <w:jc w:val="both"/>
      </w:pPr>
    </w:p>
    <w:p w:rsidR="004F5EF9" w:rsidRDefault="004F5EF9" w:rsidP="00196DEB">
      <w:pPr>
        <w:jc w:val="both"/>
      </w:pPr>
      <w:r>
        <w:t>This is a weekly benefit paid for each child you are responsible for.  You cannot claim before the child is born, as you need to send your baby’s birth certificate (it will be returned).  You can obtain a claim form from your local post office or DSS Office.</w:t>
      </w:r>
    </w:p>
    <w:p w:rsidR="004F5EF9" w:rsidRDefault="004F5EF9" w:rsidP="00196DEB">
      <w:pPr>
        <w:jc w:val="both"/>
      </w:pPr>
    </w:p>
    <w:p w:rsidR="004F5EF9" w:rsidRDefault="004F5EF9" w:rsidP="00196DEB">
      <w:pPr>
        <w:jc w:val="both"/>
      </w:pPr>
      <w:r>
        <w:rPr>
          <w:b/>
        </w:rPr>
        <w:t>Benefits for low-income families</w:t>
      </w:r>
    </w:p>
    <w:p w:rsidR="004F5EF9" w:rsidRDefault="004F5EF9" w:rsidP="00196DEB">
      <w:pPr>
        <w:jc w:val="both"/>
      </w:pPr>
    </w:p>
    <w:p w:rsidR="004F5EF9" w:rsidRDefault="004F5EF9" w:rsidP="00196DEB">
      <w:pPr>
        <w:jc w:val="both"/>
      </w:pPr>
      <w:r>
        <w:t xml:space="preserve">If your income is low, you may be able to claim </w:t>
      </w:r>
      <w:r>
        <w:rPr>
          <w:b/>
        </w:rPr>
        <w:t>Income Support and Family Credit.</w:t>
      </w:r>
      <w:r>
        <w:t xml:space="preserve">  If you claim either of those, you may also be able to get other benefits such as a Maternity Needs Payment, Housing Benefits and Council Tax Benefit.  More information on state benefits to which you may be entitled, together with details of how to claim them is contained within the Social Security booklet ‘Babies and Children’ (Code number BC1) which </w:t>
      </w:r>
      <w:r w:rsidR="001D616A">
        <w:t>can be obtained</w:t>
      </w:r>
      <w:r>
        <w:t xml:space="preserve"> from your local DSS Office.</w:t>
      </w:r>
    </w:p>
    <w:p w:rsidR="00196DEB" w:rsidRDefault="00196DEB" w:rsidP="00196DEB">
      <w:pPr>
        <w:pStyle w:val="Heading9"/>
        <w:jc w:val="both"/>
        <w:rPr>
          <w:rFonts w:ascii="Arial" w:hAnsi="Arial"/>
          <w:b/>
          <w:sz w:val="28"/>
        </w:rPr>
      </w:pPr>
    </w:p>
    <w:p w:rsidR="00196DEB" w:rsidRDefault="00196DEB" w:rsidP="00196DEB">
      <w:pPr>
        <w:pStyle w:val="Heading9"/>
        <w:jc w:val="both"/>
        <w:rPr>
          <w:rFonts w:ascii="Arial" w:hAnsi="Arial"/>
          <w:b/>
          <w:sz w:val="28"/>
        </w:rPr>
      </w:pPr>
      <w:r>
        <w:rPr>
          <w:rFonts w:ascii="Arial" w:hAnsi="Arial"/>
          <w:b/>
          <w:sz w:val="28"/>
        </w:rPr>
        <w:t>5</w:t>
      </w:r>
      <w:r>
        <w:rPr>
          <w:rFonts w:ascii="Arial" w:hAnsi="Arial"/>
          <w:b/>
          <w:sz w:val="28"/>
        </w:rPr>
        <w:tab/>
        <w:t>Maternity leave and pay entitlements</w:t>
      </w:r>
    </w:p>
    <w:p w:rsidR="00196DEB" w:rsidRDefault="00196DEB" w:rsidP="00196DEB">
      <w:pPr>
        <w:jc w:val="both"/>
        <w:rPr>
          <w:b/>
        </w:rPr>
      </w:pPr>
    </w:p>
    <w:p w:rsidR="00196DEB" w:rsidRDefault="00196DEB" w:rsidP="00196DEB">
      <w:pPr>
        <w:jc w:val="both"/>
      </w:pPr>
      <w:r>
        <w:rPr>
          <w:b/>
        </w:rPr>
        <w:t>Definition</w:t>
      </w:r>
    </w:p>
    <w:p w:rsidR="00196DEB" w:rsidRDefault="00196DEB" w:rsidP="00196DEB">
      <w:pPr>
        <w:jc w:val="both"/>
      </w:pPr>
    </w:p>
    <w:p w:rsidR="00196DEB" w:rsidRDefault="00196DEB" w:rsidP="00196DEB">
      <w:pPr>
        <w:jc w:val="both"/>
      </w:pPr>
      <w:r>
        <w:t>Maternity leave is the aggregate of paid and unpaid leave of absence granted in accordance with the provisions as set out below:</w:t>
      </w:r>
    </w:p>
    <w:p w:rsidR="00196DEB" w:rsidRDefault="00196DEB" w:rsidP="00196DEB">
      <w:pPr>
        <w:jc w:val="both"/>
      </w:pPr>
    </w:p>
    <w:p w:rsidR="00196DEB" w:rsidRDefault="00196DEB" w:rsidP="00196DEB">
      <w:pPr>
        <w:jc w:val="both"/>
        <w:rPr>
          <w:b/>
        </w:rPr>
      </w:pPr>
      <w:r>
        <w:rPr>
          <w:b/>
        </w:rPr>
        <w:t>Notification Requirements</w:t>
      </w:r>
    </w:p>
    <w:p w:rsidR="00196DEB" w:rsidRDefault="00196DEB" w:rsidP="00196DEB">
      <w:pPr>
        <w:jc w:val="both"/>
      </w:pPr>
    </w:p>
    <w:p w:rsidR="00196DEB" w:rsidRDefault="00196DEB" w:rsidP="00196DEB">
      <w:pPr>
        <w:jc w:val="both"/>
      </w:pPr>
      <w:r>
        <w:t>Maternity leave can commence no earlier than the beginning of the 11</w:t>
      </w:r>
      <w:r>
        <w:rPr>
          <w:vertAlign w:val="superscript"/>
        </w:rPr>
        <w:t>th</w:t>
      </w:r>
      <w:r>
        <w:t xml:space="preserve"> week before the Expected Week of Childbirth (EWC) or from the date of childbirth if that is earlier.</w:t>
      </w:r>
    </w:p>
    <w:p w:rsidR="00196DEB" w:rsidRDefault="00196DEB" w:rsidP="00196DEB">
      <w:pPr>
        <w:jc w:val="both"/>
      </w:pPr>
    </w:p>
    <w:p w:rsidR="00196DEB" w:rsidRDefault="00196DEB" w:rsidP="00196DEB">
      <w:pPr>
        <w:pStyle w:val="Header"/>
        <w:tabs>
          <w:tab w:val="clear" w:pos="4153"/>
          <w:tab w:val="clear" w:pos="8306"/>
        </w:tabs>
        <w:jc w:val="both"/>
      </w:pPr>
      <w:r>
        <w:t>Maternity leave and pay can commence on any day of the week</w:t>
      </w:r>
    </w:p>
    <w:p w:rsidR="00196DEB" w:rsidRDefault="00196DEB" w:rsidP="00196DEB">
      <w:pPr>
        <w:jc w:val="both"/>
      </w:pPr>
    </w:p>
    <w:p w:rsidR="00196DEB" w:rsidRDefault="00196DEB" w:rsidP="00196DEB">
      <w:pPr>
        <w:jc w:val="both"/>
      </w:pPr>
      <w:r>
        <w:t>When applying for maternity leave you must submit a completed Maternity Notification Form (available on-line or from Human Resources) to your Head Teacher not later than 21 days before the Ordinary Maternity Leave commences, or as soon as is reasonably practicable.</w:t>
      </w:r>
    </w:p>
    <w:p w:rsidR="00196DEB" w:rsidRDefault="00196DEB" w:rsidP="00196DEB">
      <w:pPr>
        <w:pStyle w:val="Header"/>
        <w:tabs>
          <w:tab w:val="clear" w:pos="4153"/>
          <w:tab w:val="clear" w:pos="8306"/>
        </w:tabs>
        <w:jc w:val="both"/>
      </w:pPr>
    </w:p>
    <w:p w:rsidR="00196DEB" w:rsidRDefault="00196DEB" w:rsidP="00196DEB">
      <w:pPr>
        <w:jc w:val="both"/>
      </w:pPr>
      <w:r>
        <w:t>Human Resources will provide you with written confirmation of your entitlement to maternity leave, and if applicable, pay.</w:t>
      </w:r>
    </w:p>
    <w:p w:rsidR="00196DEB" w:rsidRDefault="00196DEB" w:rsidP="00196DEB">
      <w:pPr>
        <w:jc w:val="both"/>
      </w:pPr>
    </w:p>
    <w:p w:rsidR="00196DEB" w:rsidRDefault="00196DEB" w:rsidP="00196DEB">
      <w:pPr>
        <w:jc w:val="both"/>
      </w:pPr>
      <w:r>
        <w:t>At least 3 weeks before the date maternity leave is due to commence, or as soon as is reasonably practicable, you must submit a certificate from a registered medical practitioner or certified midwife (MATB1) stating the expected week of childbirth.</w:t>
      </w:r>
    </w:p>
    <w:p w:rsidR="00196DEB" w:rsidRDefault="00196DEB" w:rsidP="00196DEB">
      <w:pPr>
        <w:jc w:val="both"/>
      </w:pPr>
    </w:p>
    <w:p w:rsidR="00196DEB" w:rsidRDefault="00196DEB" w:rsidP="00196DEB">
      <w:pPr>
        <w:pStyle w:val="BodyText"/>
      </w:pPr>
      <w:r>
        <w:t>If, due to a change in circumstances maternity leave requires to commence early (for example childbirth occurs earlier than expected), you must advise your Head Teacher of this in writing as soon as possible.</w:t>
      </w:r>
    </w:p>
    <w:p w:rsidR="00196DEB" w:rsidRDefault="00196DEB" w:rsidP="00196DEB">
      <w:pPr>
        <w:jc w:val="both"/>
      </w:pPr>
    </w:p>
    <w:p w:rsidR="00196DEB" w:rsidRDefault="00196DEB" w:rsidP="00196DEB">
      <w:pPr>
        <w:pStyle w:val="Heading6"/>
        <w:tabs>
          <w:tab w:val="clear" w:pos="540"/>
        </w:tabs>
        <w:jc w:val="both"/>
      </w:pPr>
      <w:r>
        <w:t xml:space="preserve">Maternity Leave and Pay </w:t>
      </w:r>
    </w:p>
    <w:p w:rsidR="00196DEB" w:rsidRDefault="00196DEB" w:rsidP="00196DEB">
      <w:pPr>
        <w:pStyle w:val="Header"/>
        <w:tabs>
          <w:tab w:val="clear" w:pos="4153"/>
          <w:tab w:val="clear" w:pos="8306"/>
        </w:tabs>
        <w:jc w:val="both"/>
      </w:pPr>
    </w:p>
    <w:p w:rsidR="00196DEB" w:rsidRDefault="00196DEB" w:rsidP="00196DEB">
      <w:pPr>
        <w:jc w:val="both"/>
      </w:pPr>
      <w:r>
        <w:t>You are statutorily entitled to 26 weeks Ordinary Maternity Leave and 26 weeks Additional Maternity Leave regardless of your length of service.</w:t>
      </w:r>
    </w:p>
    <w:p w:rsidR="00196DEB" w:rsidRDefault="00196DEB" w:rsidP="00196DEB">
      <w:pPr>
        <w:jc w:val="both"/>
      </w:pPr>
    </w:p>
    <w:p w:rsidR="00196DEB" w:rsidRDefault="00196DEB" w:rsidP="00196DEB">
      <w:pPr>
        <w:jc w:val="both"/>
      </w:pPr>
      <w:r>
        <w:lastRenderedPageBreak/>
        <w:t>It is compulsory for employees who have given birth to have a minimum of two weeks maternity leave commencing with the date of childbirth.</w:t>
      </w:r>
    </w:p>
    <w:p w:rsidR="00196DEB" w:rsidRDefault="00196DEB" w:rsidP="00196DEB">
      <w:pPr>
        <w:jc w:val="both"/>
      </w:pPr>
    </w:p>
    <w:p w:rsidR="00196DEB" w:rsidRDefault="00196DEB" w:rsidP="00196DEB">
      <w:pPr>
        <w:jc w:val="both"/>
        <w:rPr>
          <w:b/>
        </w:rPr>
      </w:pPr>
      <w:r>
        <w:rPr>
          <w:b/>
        </w:rPr>
        <w:t>(1)</w:t>
      </w:r>
      <w:r>
        <w:rPr>
          <w:b/>
        </w:rPr>
        <w:tab/>
        <w:t xml:space="preserve">Less than 26 </w:t>
      </w:r>
      <w:proofErr w:type="gramStart"/>
      <w:r>
        <w:rPr>
          <w:b/>
        </w:rPr>
        <w:t>weeks</w:t>
      </w:r>
      <w:proofErr w:type="gramEnd"/>
      <w:r>
        <w:rPr>
          <w:b/>
        </w:rPr>
        <w:t xml:space="preserve"> service </w:t>
      </w:r>
    </w:p>
    <w:p w:rsidR="00196DEB" w:rsidRDefault="00196DEB" w:rsidP="00196DEB">
      <w:pPr>
        <w:jc w:val="both"/>
      </w:pPr>
    </w:p>
    <w:p w:rsidR="00196DEB" w:rsidRDefault="00196DEB" w:rsidP="00196DEB">
      <w:pPr>
        <w:jc w:val="both"/>
      </w:pPr>
      <w:r>
        <w:t>If you have less than 26 weeks continuous service at the beginning of the 11</w:t>
      </w:r>
      <w:r>
        <w:rPr>
          <w:vertAlign w:val="superscript"/>
        </w:rPr>
        <w:t>th</w:t>
      </w:r>
      <w:r>
        <w:t xml:space="preserve"> week before the EWC you are entitled to 26 weeks Ordinary Maternity Leave and 26 weeks Additional Maternity Leave with no entitlement to occupational maternity pay or to SMP.</w:t>
      </w:r>
    </w:p>
    <w:p w:rsidR="00196DEB" w:rsidRDefault="00196DEB" w:rsidP="00196DEB">
      <w:pPr>
        <w:jc w:val="both"/>
      </w:pPr>
    </w:p>
    <w:p w:rsidR="00196DEB" w:rsidRDefault="00196DEB" w:rsidP="00196DEB">
      <w:pPr>
        <w:jc w:val="both"/>
      </w:pPr>
      <w:r>
        <w:t>You should note that you may be entitled to Maternity Allowance (MA) (see Section 4 State Benefits)</w:t>
      </w:r>
    </w:p>
    <w:p w:rsidR="00196DEB" w:rsidRDefault="00196DEB" w:rsidP="00196DEB">
      <w:pPr>
        <w:jc w:val="both"/>
        <w:rPr>
          <w:b/>
        </w:rPr>
      </w:pPr>
    </w:p>
    <w:p w:rsidR="00196DEB" w:rsidRDefault="00196DEB" w:rsidP="00196DEB">
      <w:pPr>
        <w:jc w:val="both"/>
        <w:rPr>
          <w:b/>
        </w:rPr>
      </w:pPr>
      <w:r>
        <w:rPr>
          <w:b/>
        </w:rPr>
        <w:t>(2)</w:t>
      </w:r>
      <w:r>
        <w:rPr>
          <w:b/>
        </w:rPr>
        <w:tab/>
        <w:t>At least 26 weeks continuous service</w:t>
      </w:r>
    </w:p>
    <w:p w:rsidR="00196DEB" w:rsidRDefault="00196DEB" w:rsidP="00196DEB">
      <w:pPr>
        <w:jc w:val="both"/>
      </w:pPr>
    </w:p>
    <w:p w:rsidR="00196DEB" w:rsidRDefault="00196DEB" w:rsidP="00196DEB">
      <w:pPr>
        <w:jc w:val="both"/>
      </w:pPr>
      <w:r>
        <w:t>If you have at least 26 weeks continuous service at the beginning of the 15</w:t>
      </w:r>
      <w:r>
        <w:rPr>
          <w:vertAlign w:val="superscript"/>
        </w:rPr>
        <w:t>h</w:t>
      </w:r>
      <w:r>
        <w:t xml:space="preserve"> week before the EWC, and satisfy the notification conditions contained in this procedure, you are entitled to:</w:t>
      </w:r>
    </w:p>
    <w:p w:rsidR="00196DEB" w:rsidRDefault="00196DEB" w:rsidP="00196DEB">
      <w:pPr>
        <w:jc w:val="both"/>
      </w:pPr>
    </w:p>
    <w:p w:rsidR="00196DEB" w:rsidRDefault="00196DEB" w:rsidP="00196DEB">
      <w:pPr>
        <w:numPr>
          <w:ilvl w:val="0"/>
          <w:numId w:val="4"/>
        </w:numPr>
        <w:spacing w:after="120"/>
        <w:jc w:val="both"/>
      </w:pPr>
      <w:r>
        <w:t>26 weeks Ordinary Maternity Leave paid as follows:</w:t>
      </w:r>
    </w:p>
    <w:p w:rsidR="00196DEB" w:rsidRDefault="00196DEB" w:rsidP="00196DEB">
      <w:pPr>
        <w:numPr>
          <w:ilvl w:val="0"/>
          <w:numId w:val="6"/>
        </w:numPr>
        <w:tabs>
          <w:tab w:val="clear" w:pos="360"/>
          <w:tab w:val="num" w:pos="720"/>
        </w:tabs>
        <w:spacing w:after="120"/>
        <w:ind w:left="720"/>
        <w:jc w:val="both"/>
      </w:pPr>
      <w:r>
        <w:t xml:space="preserve">13 weeks occupational maternity pay and SMP, taken together these payments will be equal to the teacher’s normal salary;   </w:t>
      </w:r>
    </w:p>
    <w:p w:rsidR="00196DEB" w:rsidRDefault="00196DEB" w:rsidP="00196DEB">
      <w:pPr>
        <w:numPr>
          <w:ilvl w:val="0"/>
          <w:numId w:val="5"/>
        </w:numPr>
        <w:tabs>
          <w:tab w:val="clear" w:pos="360"/>
          <w:tab w:val="num" w:pos="720"/>
        </w:tabs>
        <w:ind w:left="720"/>
        <w:jc w:val="both"/>
      </w:pPr>
      <w:r>
        <w:t>13 weeks SMP.</w:t>
      </w:r>
    </w:p>
    <w:p w:rsidR="00196DEB" w:rsidRDefault="00196DEB" w:rsidP="00196DEB">
      <w:pPr>
        <w:jc w:val="both"/>
      </w:pPr>
    </w:p>
    <w:p w:rsidR="00196DEB" w:rsidRDefault="00196DEB" w:rsidP="00196DEB">
      <w:pPr>
        <w:numPr>
          <w:ilvl w:val="0"/>
          <w:numId w:val="4"/>
        </w:numPr>
        <w:spacing w:after="120"/>
        <w:jc w:val="both"/>
      </w:pPr>
      <w:r>
        <w:t>26 weeks Additional Maternity Leave paid as follows:</w:t>
      </w:r>
    </w:p>
    <w:p w:rsidR="00196DEB" w:rsidRDefault="00196DEB" w:rsidP="00196DEB">
      <w:pPr>
        <w:numPr>
          <w:ilvl w:val="0"/>
          <w:numId w:val="7"/>
        </w:numPr>
        <w:tabs>
          <w:tab w:val="clear" w:pos="360"/>
          <w:tab w:val="num" w:pos="720"/>
        </w:tabs>
        <w:spacing w:after="120"/>
        <w:ind w:left="720"/>
        <w:jc w:val="both"/>
      </w:pPr>
      <w:r>
        <w:t>13 weeks SMP;</w:t>
      </w:r>
    </w:p>
    <w:p w:rsidR="00196DEB" w:rsidRDefault="00196DEB" w:rsidP="00196DEB">
      <w:pPr>
        <w:numPr>
          <w:ilvl w:val="0"/>
          <w:numId w:val="7"/>
        </w:numPr>
        <w:tabs>
          <w:tab w:val="clear" w:pos="360"/>
          <w:tab w:val="num" w:pos="720"/>
        </w:tabs>
        <w:ind w:left="720"/>
        <w:jc w:val="both"/>
      </w:pPr>
      <w:r>
        <w:t>13 weeks unpaid.</w:t>
      </w:r>
    </w:p>
    <w:p w:rsidR="00196DEB" w:rsidRDefault="00196DEB" w:rsidP="00196DEB">
      <w:pPr>
        <w:jc w:val="both"/>
        <w:rPr>
          <w:sz w:val="24"/>
        </w:rPr>
      </w:pPr>
    </w:p>
    <w:p w:rsidR="00196DEB" w:rsidRDefault="00196DEB" w:rsidP="00196DEB">
      <w:pPr>
        <w:jc w:val="both"/>
        <w:rPr>
          <w:b/>
        </w:rPr>
      </w:pPr>
      <w:r>
        <w:rPr>
          <w:b/>
        </w:rPr>
        <w:t>Statutory Maternity Pay (SMP)</w:t>
      </w:r>
    </w:p>
    <w:p w:rsidR="00196DEB" w:rsidRDefault="00196DEB" w:rsidP="00196DEB">
      <w:pPr>
        <w:jc w:val="both"/>
      </w:pPr>
    </w:p>
    <w:p w:rsidR="00196DEB" w:rsidRDefault="00196DEB" w:rsidP="00196DEB">
      <w:pPr>
        <w:spacing w:after="120"/>
        <w:jc w:val="both"/>
      </w:pPr>
      <w:r>
        <w:t>You are entitled to Statutory Maternity Pay provided you meet the conditions outlined below:</w:t>
      </w:r>
    </w:p>
    <w:p w:rsidR="00196DEB" w:rsidRDefault="00196DEB" w:rsidP="00196DEB">
      <w:pPr>
        <w:numPr>
          <w:ilvl w:val="0"/>
          <w:numId w:val="8"/>
        </w:numPr>
        <w:spacing w:after="120"/>
        <w:jc w:val="both"/>
      </w:pPr>
      <w:r>
        <w:t>You have been continuously employed by the council for 26 weeks at the beginning of the 15</w:t>
      </w:r>
      <w:r>
        <w:rPr>
          <w:vertAlign w:val="superscript"/>
        </w:rPr>
        <w:t>th</w:t>
      </w:r>
      <w:r>
        <w:t xml:space="preserve"> week before the EWC</w:t>
      </w:r>
    </w:p>
    <w:p w:rsidR="00196DEB" w:rsidRDefault="00196DEB" w:rsidP="00196DEB">
      <w:pPr>
        <w:numPr>
          <w:ilvl w:val="0"/>
          <w:numId w:val="8"/>
        </w:numPr>
        <w:spacing w:after="120"/>
        <w:jc w:val="both"/>
      </w:pPr>
      <w:r>
        <w:t>You continue to be employed by the council during all or part of the 15</w:t>
      </w:r>
      <w:r>
        <w:rPr>
          <w:vertAlign w:val="superscript"/>
        </w:rPr>
        <w:t>th</w:t>
      </w:r>
      <w:r>
        <w:t xml:space="preserve"> week before the EWC</w:t>
      </w:r>
    </w:p>
    <w:p w:rsidR="00196DEB" w:rsidRDefault="00196DEB" w:rsidP="00196DEB">
      <w:pPr>
        <w:numPr>
          <w:ilvl w:val="0"/>
          <w:numId w:val="8"/>
        </w:numPr>
        <w:spacing w:after="120"/>
        <w:jc w:val="both"/>
      </w:pPr>
      <w:r>
        <w:t>You have average weekly earnings at or above the lower earnings limit for the payment of National Insurance contributions</w:t>
      </w:r>
    </w:p>
    <w:p w:rsidR="00196DEB" w:rsidRDefault="00196DEB" w:rsidP="00196DEB">
      <w:pPr>
        <w:numPr>
          <w:ilvl w:val="0"/>
          <w:numId w:val="8"/>
        </w:numPr>
        <w:jc w:val="both"/>
      </w:pPr>
      <w:r>
        <w:t>You have complied with the notification requirements outlined above</w:t>
      </w:r>
    </w:p>
    <w:p w:rsidR="00196DEB" w:rsidRDefault="00196DEB" w:rsidP="00196DEB">
      <w:pPr>
        <w:jc w:val="both"/>
      </w:pPr>
    </w:p>
    <w:p w:rsidR="00196DEB" w:rsidRDefault="00196DEB" w:rsidP="00196DEB">
      <w:pPr>
        <w:jc w:val="both"/>
        <w:rPr>
          <w:color w:val="FF0000"/>
        </w:rPr>
      </w:pPr>
      <w:r>
        <w:t>Payment of SMP cannot start earlier than the 11</w:t>
      </w:r>
      <w:r>
        <w:rPr>
          <w:vertAlign w:val="superscript"/>
        </w:rPr>
        <w:t>th</w:t>
      </w:r>
      <w:r>
        <w:t xml:space="preserve"> week before the EWC and is paid for a maximum of 39 weeks</w:t>
      </w:r>
      <w:r>
        <w:rPr>
          <w:color w:val="FF0000"/>
        </w:rPr>
        <w:t xml:space="preserve">.  </w:t>
      </w:r>
    </w:p>
    <w:p w:rsidR="00196DEB" w:rsidRDefault="00196DEB" w:rsidP="00196DEB">
      <w:pPr>
        <w:jc w:val="both"/>
        <w:rPr>
          <w:color w:val="FF0000"/>
        </w:rPr>
      </w:pPr>
    </w:p>
    <w:p w:rsidR="00196DEB" w:rsidRDefault="00196DEB" w:rsidP="00196DEB">
      <w:pPr>
        <w:jc w:val="both"/>
      </w:pPr>
      <w:r>
        <w:t xml:space="preserve">If you are in receipt of SMP, and after the birth of the child take up employment with another employer; or go </w:t>
      </w:r>
      <w:proofErr w:type="spellStart"/>
      <w:r>
        <w:t>outwith</w:t>
      </w:r>
      <w:proofErr w:type="spellEnd"/>
      <w:r>
        <w:t xml:space="preserve"> the European Community; or are taken into legal custody; SMP payments stop.  It is your responsibility to notify the council in these circumstances.</w:t>
      </w:r>
    </w:p>
    <w:p w:rsidR="00196DEB" w:rsidRDefault="00196DEB" w:rsidP="00196DEB">
      <w:pPr>
        <w:jc w:val="both"/>
        <w:rPr>
          <w:b/>
        </w:rPr>
      </w:pPr>
    </w:p>
    <w:p w:rsidR="00196DEB" w:rsidRDefault="00196DEB" w:rsidP="00196DEB">
      <w:pPr>
        <w:pStyle w:val="BodyText"/>
        <w:rPr>
          <w:b/>
        </w:rPr>
      </w:pPr>
      <w:r>
        <w:t>If you are excluded from entitlement to SMP, the council is required to complete DSS form SMP 1.  This form, together with maternity certificate MAT B1 if it has been provided, will be forwarded to you within 7 days of the decision that you are not entitled to SMP, in order for you to claim National Insurance Maternity Allowance (see section 4).</w:t>
      </w:r>
    </w:p>
    <w:p w:rsidR="00196DEB" w:rsidRDefault="00196DEB" w:rsidP="00196DEB">
      <w:pPr>
        <w:pStyle w:val="BodyText"/>
        <w:rPr>
          <w:b/>
        </w:rPr>
      </w:pPr>
    </w:p>
    <w:p w:rsidR="00196DEB" w:rsidRDefault="00196DEB" w:rsidP="00196DEB">
      <w:pPr>
        <w:jc w:val="both"/>
        <w:rPr>
          <w:b/>
        </w:rPr>
      </w:pPr>
      <w:r>
        <w:rPr>
          <w:b/>
        </w:rPr>
        <w:br w:type="page"/>
      </w:r>
    </w:p>
    <w:p w:rsidR="00196DEB" w:rsidRDefault="00196DEB" w:rsidP="00196DEB">
      <w:pPr>
        <w:pStyle w:val="BodyText"/>
        <w:rPr>
          <w:b/>
        </w:rPr>
      </w:pPr>
      <w:r>
        <w:rPr>
          <w:b/>
        </w:rPr>
        <w:lastRenderedPageBreak/>
        <w:t xml:space="preserve">Contact </w:t>
      </w:r>
      <w:proofErr w:type="gramStart"/>
      <w:r>
        <w:rPr>
          <w:b/>
        </w:rPr>
        <w:t>During</w:t>
      </w:r>
      <w:proofErr w:type="gramEnd"/>
      <w:r>
        <w:rPr>
          <w:b/>
        </w:rPr>
        <w:t xml:space="preserve"> Maternity Leave</w:t>
      </w:r>
    </w:p>
    <w:p w:rsidR="00196DEB" w:rsidRDefault="00196DEB" w:rsidP="00196DEB">
      <w:pPr>
        <w:pStyle w:val="BodyText"/>
      </w:pPr>
    </w:p>
    <w:p w:rsidR="00196DEB" w:rsidRDefault="00196DEB" w:rsidP="00196DEB">
      <w:pPr>
        <w:pStyle w:val="BodyText"/>
      </w:pPr>
      <w:r>
        <w:t>The Council reserves the right to maintain reasonable contact with you from time to time during your maternity leave.  This may be to discuss your plans for return to work, or simply to update you on developments at work during your absence</w:t>
      </w:r>
    </w:p>
    <w:p w:rsidR="00196DEB" w:rsidRDefault="00196DEB" w:rsidP="00196DEB">
      <w:pPr>
        <w:jc w:val="both"/>
        <w:rPr>
          <w:color w:val="FF0000"/>
        </w:rPr>
      </w:pPr>
    </w:p>
    <w:p w:rsidR="00196DEB" w:rsidRDefault="00196DEB" w:rsidP="00196DEB">
      <w:pPr>
        <w:pStyle w:val="BodyText"/>
        <w:rPr>
          <w:b/>
        </w:rPr>
      </w:pPr>
      <w:r>
        <w:rPr>
          <w:b/>
        </w:rPr>
        <w:t>Keeping In Touch Days</w:t>
      </w:r>
    </w:p>
    <w:p w:rsidR="00196DEB" w:rsidRDefault="00196DEB" w:rsidP="00196DEB">
      <w:pPr>
        <w:pStyle w:val="BodyText"/>
      </w:pPr>
    </w:p>
    <w:p w:rsidR="00196DEB" w:rsidRDefault="00196DEB" w:rsidP="00196DEB">
      <w:pPr>
        <w:pStyle w:val="BodyText"/>
      </w:pPr>
      <w:r>
        <w:t>During maternity leave you are allowed up to 10 days at work with normal pay – known as “keeping in touch days” – without brining your maternity leave period to an end.  Normal pay will be inclusive of any SMP or Maternity Allowance payable.</w:t>
      </w:r>
    </w:p>
    <w:p w:rsidR="00196DEB" w:rsidRDefault="00196DEB" w:rsidP="00196DEB">
      <w:pPr>
        <w:pStyle w:val="BodyText"/>
      </w:pPr>
    </w:p>
    <w:p w:rsidR="00196DEB" w:rsidRDefault="00196DEB" w:rsidP="00196DEB">
      <w:pPr>
        <w:pStyle w:val="BodyText"/>
      </w:pPr>
      <w:r>
        <w:t xml:space="preserve">These days do not require </w:t>
      </w:r>
      <w:proofErr w:type="gramStart"/>
      <w:r>
        <w:t>to be</w:t>
      </w:r>
      <w:proofErr w:type="gramEnd"/>
      <w:r>
        <w:t xml:space="preserve"> consecutive and can be used for training or any other activity that enables you employee to keep in touch with your place of employment.</w:t>
      </w:r>
    </w:p>
    <w:p w:rsidR="00196DEB" w:rsidRDefault="00196DEB" w:rsidP="00196DEB">
      <w:pPr>
        <w:pStyle w:val="BodyText"/>
        <w:ind w:left="720" w:hanging="720"/>
      </w:pPr>
    </w:p>
    <w:p w:rsidR="00196DEB" w:rsidRDefault="00196DEB" w:rsidP="00196DEB">
      <w:pPr>
        <w:pStyle w:val="BodyText"/>
      </w:pPr>
      <w:r>
        <w:t>You do not have a right to attend work during your maternity leave and, the council has no right to require you to attend work during your maternity leave.  Therefore a decision as to whether or not keeping in touch days will take place is a matter to be decided between an employee and their line manager.</w:t>
      </w:r>
    </w:p>
    <w:p w:rsidR="00196DEB" w:rsidRDefault="00196DEB" w:rsidP="00196DEB">
      <w:pPr>
        <w:pStyle w:val="BodyText"/>
        <w:rPr>
          <w:color w:val="008000"/>
        </w:rPr>
      </w:pPr>
    </w:p>
    <w:p w:rsidR="00196DEB" w:rsidRDefault="00196DEB" w:rsidP="00196DEB">
      <w:pPr>
        <w:pStyle w:val="Heading6"/>
        <w:tabs>
          <w:tab w:val="clear" w:pos="540"/>
        </w:tabs>
        <w:jc w:val="both"/>
      </w:pPr>
      <w:r>
        <w:t>Right to Return to Work</w:t>
      </w:r>
    </w:p>
    <w:p w:rsidR="00196DEB" w:rsidRDefault="00196DEB" w:rsidP="00196DEB">
      <w:pPr>
        <w:jc w:val="both"/>
        <w:rPr>
          <w:b/>
        </w:rPr>
      </w:pPr>
    </w:p>
    <w:p w:rsidR="00196DEB" w:rsidRDefault="00196DEB" w:rsidP="00196DEB">
      <w:pPr>
        <w:jc w:val="both"/>
      </w:pPr>
      <w:r>
        <w:t>You have a statutory right to return to the job in which you were employed under your original contract of employment and on terms and conditions no less favourable than those that would have applied to you if you had not been absent.</w:t>
      </w:r>
    </w:p>
    <w:p w:rsidR="00196DEB" w:rsidRDefault="00196DEB" w:rsidP="00196DEB">
      <w:pPr>
        <w:jc w:val="both"/>
      </w:pPr>
    </w:p>
    <w:p w:rsidR="00196DEB" w:rsidRDefault="00196DEB" w:rsidP="00196DEB">
      <w:pPr>
        <w:jc w:val="both"/>
      </w:pPr>
      <w:r>
        <w:t>However, where exceptional circumstances occur, i.e. where an organisational change necessitates an alteration to your job and this change would have occurred irrespective of your absence on maternity leave, suitable alternative employment may be offered.</w:t>
      </w:r>
    </w:p>
    <w:p w:rsidR="00196DEB" w:rsidRDefault="00196DEB" w:rsidP="00196DEB">
      <w:pPr>
        <w:jc w:val="both"/>
      </w:pPr>
    </w:p>
    <w:p w:rsidR="00196DEB" w:rsidRDefault="00196DEB" w:rsidP="00196DEB">
      <w:pPr>
        <w:jc w:val="both"/>
      </w:pPr>
      <w:r>
        <w:t>Alternative employment should be suitable to you, appropriate to the circumstances, the capacity, and place of employment that applied prior to your absence on maternity leave.  The terms and conditions of employment should not be less favourable than if you had been able to return to the job in which you were employed prior to your absence.</w:t>
      </w:r>
    </w:p>
    <w:p w:rsidR="00196DEB" w:rsidRDefault="00196DEB" w:rsidP="00196DEB">
      <w:pPr>
        <w:jc w:val="both"/>
      </w:pPr>
    </w:p>
    <w:p w:rsidR="00196DEB" w:rsidRDefault="00196DEB" w:rsidP="00196DEB">
      <w:pPr>
        <w:spacing w:after="120"/>
        <w:jc w:val="both"/>
      </w:pPr>
      <w:r>
        <w:t>A teacher who:</w:t>
      </w:r>
    </w:p>
    <w:p w:rsidR="00196DEB" w:rsidRDefault="00196DEB" w:rsidP="00196DEB">
      <w:pPr>
        <w:numPr>
          <w:ilvl w:val="0"/>
          <w:numId w:val="9"/>
        </w:numPr>
        <w:spacing w:after="120"/>
        <w:jc w:val="both"/>
      </w:pPr>
      <w:r>
        <w:t>by the end of February is known to be pregnant, will not be placed on the transfer list;</w:t>
      </w:r>
    </w:p>
    <w:p w:rsidR="00196DEB" w:rsidRDefault="00196DEB" w:rsidP="00196DEB">
      <w:pPr>
        <w:numPr>
          <w:ilvl w:val="0"/>
          <w:numId w:val="9"/>
        </w:numPr>
        <w:jc w:val="both"/>
      </w:pPr>
      <w:proofErr w:type="gramStart"/>
      <w:r>
        <w:t>makes</w:t>
      </w:r>
      <w:proofErr w:type="gramEnd"/>
      <w:r>
        <w:t xml:space="preserve"> known their pregnancy between the end of February and 31 May, will not be granted exemption from the annual transfer arrangements.</w:t>
      </w:r>
    </w:p>
    <w:p w:rsidR="00196DEB" w:rsidRDefault="00196DEB" w:rsidP="00196DEB">
      <w:pPr>
        <w:pStyle w:val="TOC1"/>
        <w:tabs>
          <w:tab w:val="clear" w:pos="0"/>
          <w:tab w:val="clear" w:pos="720"/>
          <w:tab w:val="clear" w:pos="9017"/>
        </w:tabs>
        <w:spacing w:after="0"/>
        <w:jc w:val="both"/>
        <w:rPr>
          <w:noProof w:val="0"/>
        </w:rPr>
      </w:pPr>
    </w:p>
    <w:p w:rsidR="00196DEB" w:rsidRDefault="00196DEB" w:rsidP="00196DEB">
      <w:pPr>
        <w:pStyle w:val="Heading6"/>
        <w:tabs>
          <w:tab w:val="clear" w:pos="540"/>
        </w:tabs>
        <w:jc w:val="both"/>
      </w:pPr>
      <w:r>
        <w:t>Notice to Return</w:t>
      </w:r>
    </w:p>
    <w:p w:rsidR="00196DEB" w:rsidRDefault="00196DEB" w:rsidP="00196DEB">
      <w:pPr>
        <w:jc w:val="both"/>
        <w:rPr>
          <w:b/>
        </w:rPr>
      </w:pPr>
    </w:p>
    <w:p w:rsidR="00196DEB" w:rsidRDefault="00196DEB" w:rsidP="00196DEB">
      <w:pPr>
        <w:jc w:val="both"/>
        <w:rPr>
          <w:b/>
        </w:rPr>
      </w:pPr>
      <w:r>
        <w:t xml:space="preserve">You will be formally advised in writing of the date on which you are expected to return to work if taking your full entitlement to maternity leave.  You will be expected to return on this date unless you advise the council otherwise.  If you wish to return prior to this date you must provide at least 28 </w:t>
      </w:r>
      <w:proofErr w:type="spellStart"/>
      <w:r>
        <w:t>days notice</w:t>
      </w:r>
      <w:proofErr w:type="spellEnd"/>
      <w:r>
        <w:t xml:space="preserve">.  If the appropriate notice is not given the council may postpone your return for up to 28 days provided this is not later than the end of the maternity leave period. </w:t>
      </w:r>
    </w:p>
    <w:p w:rsidR="00196DEB" w:rsidRDefault="00196DEB" w:rsidP="00196DEB">
      <w:pPr>
        <w:jc w:val="both"/>
        <w:rPr>
          <w:b/>
        </w:rPr>
      </w:pPr>
    </w:p>
    <w:p w:rsidR="00196DEB" w:rsidRDefault="00196DEB" w:rsidP="00196DEB">
      <w:pPr>
        <w:jc w:val="both"/>
        <w:rPr>
          <w:b/>
        </w:rPr>
      </w:pPr>
      <w:r>
        <w:br w:type="page"/>
      </w:r>
    </w:p>
    <w:p w:rsidR="00196DEB" w:rsidRDefault="00196DEB" w:rsidP="00196DEB">
      <w:pPr>
        <w:pStyle w:val="Heading6"/>
        <w:tabs>
          <w:tab w:val="clear" w:pos="540"/>
        </w:tabs>
        <w:jc w:val="both"/>
      </w:pPr>
      <w:r>
        <w:lastRenderedPageBreak/>
        <w:t xml:space="preserve">Annual Leave </w:t>
      </w:r>
    </w:p>
    <w:p w:rsidR="00196DEB" w:rsidRDefault="00196DEB" w:rsidP="00196DEB">
      <w:pPr>
        <w:jc w:val="both"/>
      </w:pPr>
    </w:p>
    <w:p w:rsidR="00196DEB" w:rsidRDefault="00196DEB" w:rsidP="00196DEB">
      <w:pPr>
        <w:jc w:val="both"/>
      </w:pPr>
      <w:r>
        <w:t>During maternity leave, your annual leave will accrue up to a maximum of 40 days per year in line with Teachers contractual entitlement.  If your maternity leave spans two leave years then your outstanding leave will be carried forward.</w:t>
      </w:r>
    </w:p>
    <w:p w:rsidR="00196DEB" w:rsidRDefault="00196DEB" w:rsidP="00196DEB">
      <w:pPr>
        <w:jc w:val="both"/>
      </w:pPr>
    </w:p>
    <w:p w:rsidR="00196DEB" w:rsidRDefault="00196DEB" w:rsidP="00196DEB">
      <w:pPr>
        <w:jc w:val="both"/>
      </w:pPr>
      <w:r>
        <w:t xml:space="preserve">The 40 days contractual entitlement is inclusive of 28 days statutory leave entitlement.  The statutory entitlement of 28 days (pro-rata for part-time employees) must be </w:t>
      </w:r>
      <w:r w:rsidRPr="001D616A">
        <w:rPr>
          <w:u w:val="single"/>
        </w:rPr>
        <w:t>taken</w:t>
      </w:r>
      <w:r>
        <w:t xml:space="preserve"> for each leave year and cannot be paid in lieu.  On return from maternity leave the employee must take any remaining statutory leave in that leave year or as soon as possible if this is not practicable.  The timing of this leave will take account of the needs of the service and:</w:t>
      </w:r>
    </w:p>
    <w:p w:rsidR="00196DEB" w:rsidRDefault="00196DEB" w:rsidP="00196DEB">
      <w:pPr>
        <w:jc w:val="both"/>
      </w:pPr>
    </w:p>
    <w:p w:rsidR="00196DEB" w:rsidRDefault="00196DEB" w:rsidP="00196DEB">
      <w:pPr>
        <w:numPr>
          <w:ilvl w:val="0"/>
          <w:numId w:val="13"/>
        </w:numPr>
        <w:jc w:val="both"/>
      </w:pPr>
      <w:r>
        <w:t>in the case of teachers and music instructors, should normally be taken in the term in which the return to work takes place, or within the following term; or</w:t>
      </w:r>
    </w:p>
    <w:p w:rsidR="00196DEB" w:rsidRDefault="00196DEB" w:rsidP="00196DEB">
      <w:pPr>
        <w:ind w:left="1080"/>
        <w:jc w:val="both"/>
      </w:pPr>
    </w:p>
    <w:p w:rsidR="00196DEB" w:rsidRPr="001D616A" w:rsidRDefault="00196DEB" w:rsidP="00196DEB">
      <w:pPr>
        <w:numPr>
          <w:ilvl w:val="0"/>
          <w:numId w:val="13"/>
        </w:numPr>
        <w:jc w:val="both"/>
      </w:pPr>
      <w:proofErr w:type="gramStart"/>
      <w:r>
        <w:t>in</w:t>
      </w:r>
      <w:proofErr w:type="gramEnd"/>
      <w:r>
        <w:t xml:space="preserve"> the case of education support officers, quality improvement officers and educational psychologists, should normally be taken as soon as possible following the return to work.</w:t>
      </w:r>
    </w:p>
    <w:p w:rsidR="00196DEB" w:rsidRDefault="00196DEB" w:rsidP="00196DEB">
      <w:pPr>
        <w:jc w:val="both"/>
      </w:pPr>
    </w:p>
    <w:p w:rsidR="00196DEB" w:rsidRDefault="00196DEB" w:rsidP="00196DEB">
      <w:pPr>
        <w:jc w:val="both"/>
      </w:pPr>
      <w:r>
        <w:t>The remaining balance of accrued leave should where possible be taken during school closure days.  Otherwise, dependant on service needs your Head Teacher may agree to you taking your leave prior to your return to work.</w:t>
      </w:r>
    </w:p>
    <w:p w:rsidR="00196DEB" w:rsidRDefault="00196DEB" w:rsidP="00196DEB">
      <w:pPr>
        <w:jc w:val="both"/>
      </w:pPr>
    </w:p>
    <w:p w:rsidR="00196DEB" w:rsidRDefault="00196DEB" w:rsidP="00196DEB">
      <w:pPr>
        <w:jc w:val="both"/>
      </w:pPr>
      <w:r>
        <w:rPr>
          <w:b/>
        </w:rPr>
        <w:t>Accrual of Personal Incremental Credit</w:t>
      </w:r>
    </w:p>
    <w:p w:rsidR="00196DEB" w:rsidRDefault="00196DEB" w:rsidP="00196DEB">
      <w:pPr>
        <w:jc w:val="both"/>
      </w:pPr>
    </w:p>
    <w:p w:rsidR="00196DEB" w:rsidRDefault="00196DEB" w:rsidP="00196DEB">
      <w:pPr>
        <w:jc w:val="both"/>
      </w:pPr>
      <w:r>
        <w:t>Your maternity leave shall count, in full, as credited service in the determination of scale placing in accordance with the salary placement regulations.  If you return to work under the provisions of the ‘Additional Maternity Leave’ section, the period from the end of paid maternity leave to the date of return to work, shall also be credited in full.</w:t>
      </w:r>
    </w:p>
    <w:p w:rsidR="00196DEB" w:rsidRDefault="00196DEB" w:rsidP="00196DEB">
      <w:pPr>
        <w:jc w:val="both"/>
      </w:pPr>
    </w:p>
    <w:p w:rsidR="00196DEB" w:rsidRDefault="00196DEB" w:rsidP="00196DEB">
      <w:pPr>
        <w:jc w:val="both"/>
      </w:pPr>
      <w:r>
        <w:rPr>
          <w:b/>
        </w:rPr>
        <w:t>Premature Birth</w:t>
      </w:r>
    </w:p>
    <w:p w:rsidR="00196DEB" w:rsidRDefault="00196DEB" w:rsidP="00196DEB">
      <w:pPr>
        <w:jc w:val="both"/>
      </w:pPr>
    </w:p>
    <w:p w:rsidR="00196DEB" w:rsidRDefault="00196DEB" w:rsidP="00196DEB">
      <w:pPr>
        <w:jc w:val="both"/>
      </w:pPr>
      <w:r>
        <w:t>In the event of your baby being born after 24 weeks of pregnancy, but before the commencement of maternity leave, your entitlement to maternity leave/pay and your right to return to work is unaffected.  Maternity Leave starts automatically from the day after childbirth.</w:t>
      </w:r>
    </w:p>
    <w:p w:rsidR="00196DEB" w:rsidRDefault="00196DEB" w:rsidP="00196DEB">
      <w:pPr>
        <w:jc w:val="both"/>
      </w:pPr>
    </w:p>
    <w:p w:rsidR="00196DEB" w:rsidRDefault="00196DEB" w:rsidP="00196DEB">
      <w:pPr>
        <w:jc w:val="both"/>
      </w:pPr>
      <w:r>
        <w:t>You must, if reasonably practicable, inform your line manager of the date of childbirth within 28 days of the date of birth.</w:t>
      </w:r>
    </w:p>
    <w:p w:rsidR="00196DEB" w:rsidRDefault="00196DEB" w:rsidP="00196DEB">
      <w:pPr>
        <w:jc w:val="both"/>
      </w:pPr>
    </w:p>
    <w:p w:rsidR="00196DEB" w:rsidRDefault="00196DEB" w:rsidP="00196DEB">
      <w:pPr>
        <w:jc w:val="both"/>
      </w:pPr>
      <w:r>
        <w:rPr>
          <w:b/>
        </w:rPr>
        <w:t>Stillbirth or Death of the Baby</w:t>
      </w:r>
    </w:p>
    <w:p w:rsidR="00196DEB" w:rsidRDefault="00196DEB" w:rsidP="00196DEB">
      <w:pPr>
        <w:jc w:val="both"/>
      </w:pPr>
    </w:p>
    <w:p w:rsidR="00196DEB" w:rsidRDefault="00196DEB" w:rsidP="00196DEB">
      <w:pPr>
        <w:jc w:val="both"/>
      </w:pPr>
      <w:r>
        <w:t>In the event of a stillbirth or the death of the child before 24 weeks of pregnancy, you are entitled to sick leave/pay in accordance with the council’s Sick Pay Scheme.</w:t>
      </w:r>
    </w:p>
    <w:p w:rsidR="00196DEB" w:rsidRDefault="00196DEB" w:rsidP="00196DEB">
      <w:pPr>
        <w:widowControl w:val="0"/>
        <w:tabs>
          <w:tab w:val="left" w:pos="820"/>
        </w:tabs>
        <w:kinsoku w:val="0"/>
        <w:overflowPunct w:val="0"/>
        <w:autoSpaceDE w:val="0"/>
        <w:autoSpaceDN w:val="0"/>
        <w:adjustRightInd w:val="0"/>
        <w:jc w:val="both"/>
        <w:rPr>
          <w:rFonts w:cs="Arial"/>
          <w:b/>
          <w:bCs/>
          <w:spacing w:val="-1"/>
          <w:sz w:val="28"/>
          <w:szCs w:val="28"/>
        </w:rPr>
      </w:pPr>
    </w:p>
    <w:p w:rsidR="00196DEB" w:rsidRDefault="00196DEB" w:rsidP="00196DEB">
      <w:pPr>
        <w:jc w:val="both"/>
        <w:rPr>
          <w:rFonts w:cs="Arial"/>
          <w:b/>
          <w:bCs/>
          <w:spacing w:val="-1"/>
          <w:sz w:val="28"/>
          <w:szCs w:val="28"/>
        </w:rPr>
      </w:pPr>
      <w:r>
        <w:rPr>
          <w:rFonts w:cs="Arial"/>
          <w:b/>
          <w:bCs/>
          <w:spacing w:val="-1"/>
          <w:sz w:val="28"/>
          <w:szCs w:val="28"/>
        </w:rPr>
        <w:br w:type="page"/>
      </w:r>
    </w:p>
    <w:p w:rsidR="00196DEB" w:rsidRPr="00C2298C" w:rsidRDefault="00196DEB" w:rsidP="00196DEB">
      <w:pPr>
        <w:widowControl w:val="0"/>
        <w:tabs>
          <w:tab w:val="left" w:pos="820"/>
        </w:tabs>
        <w:kinsoku w:val="0"/>
        <w:overflowPunct w:val="0"/>
        <w:autoSpaceDE w:val="0"/>
        <w:autoSpaceDN w:val="0"/>
        <w:adjustRightInd w:val="0"/>
        <w:jc w:val="both"/>
        <w:rPr>
          <w:rFonts w:cs="Arial"/>
          <w:sz w:val="28"/>
          <w:szCs w:val="28"/>
        </w:rPr>
      </w:pPr>
      <w:r w:rsidRPr="00C2298C">
        <w:rPr>
          <w:rFonts w:cs="Arial"/>
          <w:b/>
          <w:bCs/>
          <w:spacing w:val="-1"/>
          <w:sz w:val="28"/>
          <w:szCs w:val="28"/>
        </w:rPr>
        <w:lastRenderedPageBreak/>
        <w:t>6</w:t>
      </w:r>
      <w:r w:rsidRPr="00C2298C">
        <w:rPr>
          <w:rFonts w:cs="Arial"/>
          <w:b/>
          <w:bCs/>
          <w:spacing w:val="-1"/>
          <w:sz w:val="28"/>
          <w:szCs w:val="28"/>
        </w:rPr>
        <w:tab/>
      </w:r>
      <w:r>
        <w:rPr>
          <w:rFonts w:cs="Arial"/>
          <w:b/>
          <w:bCs/>
          <w:spacing w:val="-1"/>
          <w:sz w:val="28"/>
          <w:szCs w:val="28"/>
        </w:rPr>
        <w:t>Shared Parental Leave</w:t>
      </w:r>
    </w:p>
    <w:p w:rsidR="00196DEB" w:rsidRDefault="00196DEB" w:rsidP="00196DEB">
      <w:pPr>
        <w:kinsoku w:val="0"/>
        <w:overflowPunct w:val="0"/>
        <w:spacing w:before="18" w:line="240" w:lineRule="exact"/>
        <w:jc w:val="both"/>
      </w:pPr>
    </w:p>
    <w:p w:rsidR="00196DEB" w:rsidRDefault="00196DEB" w:rsidP="00196DEB">
      <w:pPr>
        <w:pStyle w:val="BodyText"/>
        <w:widowControl w:val="0"/>
        <w:tabs>
          <w:tab w:val="left" w:pos="820"/>
        </w:tabs>
        <w:kinsoku w:val="0"/>
        <w:overflowPunct w:val="0"/>
        <w:autoSpaceDE w:val="0"/>
        <w:autoSpaceDN w:val="0"/>
        <w:adjustRightInd w:val="0"/>
        <w:spacing w:line="241" w:lineRule="auto"/>
        <w:ind w:right="454"/>
      </w:pPr>
      <w:r>
        <w:rPr>
          <w:spacing w:val="-1"/>
        </w:rPr>
        <w:t>S</w:t>
      </w:r>
      <w:r>
        <w:t>h</w:t>
      </w:r>
      <w:r>
        <w:rPr>
          <w:spacing w:val="-1"/>
        </w:rPr>
        <w:t>a</w:t>
      </w:r>
      <w:r>
        <w:t>red p</w:t>
      </w:r>
      <w:r>
        <w:rPr>
          <w:spacing w:val="-1"/>
        </w:rPr>
        <w:t>a</w:t>
      </w:r>
      <w:r>
        <w:t>re</w:t>
      </w:r>
      <w:r>
        <w:rPr>
          <w:spacing w:val="-1"/>
        </w:rPr>
        <w:t>n</w:t>
      </w:r>
      <w:r>
        <w:t>tal</w:t>
      </w:r>
      <w:r>
        <w:rPr>
          <w:spacing w:val="-1"/>
        </w:rPr>
        <w:t xml:space="preserve"> </w:t>
      </w:r>
      <w:r>
        <w:rPr>
          <w:spacing w:val="-2"/>
        </w:rPr>
        <w:t>l</w:t>
      </w:r>
      <w:r>
        <w:t>e</w:t>
      </w:r>
      <w:r>
        <w:rPr>
          <w:spacing w:val="-1"/>
        </w:rPr>
        <w:t>a</w:t>
      </w:r>
      <w:r>
        <w:rPr>
          <w:spacing w:val="-3"/>
        </w:rPr>
        <w:t>v</w:t>
      </w:r>
      <w:r>
        <w:t>e ena</w:t>
      </w:r>
      <w:r>
        <w:rPr>
          <w:spacing w:val="-1"/>
        </w:rPr>
        <w:t>b</w:t>
      </w:r>
      <w:r>
        <w:rPr>
          <w:spacing w:val="-2"/>
        </w:rPr>
        <w:t>l</w:t>
      </w:r>
      <w:r>
        <w:t>es e</w:t>
      </w:r>
      <w:r>
        <w:rPr>
          <w:spacing w:val="-1"/>
        </w:rPr>
        <w:t>l</w:t>
      </w:r>
      <w:r>
        <w:rPr>
          <w:spacing w:val="-2"/>
        </w:rPr>
        <w:t>i</w:t>
      </w:r>
      <w:r>
        <w:rPr>
          <w:spacing w:val="1"/>
        </w:rPr>
        <w:t>g</w:t>
      </w:r>
      <w:r>
        <w:rPr>
          <w:spacing w:val="-2"/>
        </w:rPr>
        <w:t>i</w:t>
      </w:r>
      <w:r>
        <w:t>b</w:t>
      </w:r>
      <w:r>
        <w:rPr>
          <w:spacing w:val="-2"/>
        </w:rPr>
        <w:t>l</w:t>
      </w:r>
      <w:r>
        <w:t xml:space="preserve">e </w:t>
      </w:r>
      <w:r>
        <w:rPr>
          <w:spacing w:val="1"/>
        </w:rPr>
        <w:t>employees to</w:t>
      </w:r>
      <w:r>
        <w:t xml:space="preserve"> ch</w:t>
      </w:r>
      <w:r>
        <w:rPr>
          <w:spacing w:val="-1"/>
        </w:rPr>
        <w:t>o</w:t>
      </w:r>
      <w:r>
        <w:t>ose h</w:t>
      </w:r>
      <w:r>
        <w:rPr>
          <w:spacing w:val="-1"/>
        </w:rPr>
        <w:t>o</w:t>
      </w:r>
      <w:r>
        <w:t>w</w:t>
      </w:r>
      <w:r>
        <w:rPr>
          <w:spacing w:val="-3"/>
        </w:rPr>
        <w:t xml:space="preserve"> </w:t>
      </w:r>
      <w:r>
        <w:t xml:space="preserve">to share </w:t>
      </w:r>
      <w:r>
        <w:rPr>
          <w:spacing w:val="1"/>
        </w:rPr>
        <w:t>t</w:t>
      </w:r>
      <w:r>
        <w:rPr>
          <w:spacing w:val="-2"/>
        </w:rPr>
        <w:t>i</w:t>
      </w:r>
      <w:r>
        <w:t>me o</w:t>
      </w:r>
      <w:r>
        <w:rPr>
          <w:spacing w:val="3"/>
        </w:rPr>
        <w:t>f</w:t>
      </w:r>
      <w:r>
        <w:t>f</w:t>
      </w:r>
      <w:r>
        <w:rPr>
          <w:spacing w:val="4"/>
        </w:rPr>
        <w:t xml:space="preserve"> </w:t>
      </w:r>
      <w:r>
        <w:rPr>
          <w:spacing w:val="-4"/>
        </w:rPr>
        <w:t>w</w:t>
      </w:r>
      <w:r>
        <w:t>ork</w:t>
      </w:r>
      <w:r>
        <w:rPr>
          <w:spacing w:val="3"/>
        </w:rPr>
        <w:t xml:space="preserve"> </w:t>
      </w:r>
      <w:r>
        <w:t>a</w:t>
      </w:r>
      <w:r>
        <w:rPr>
          <w:spacing w:val="2"/>
        </w:rPr>
        <w:t>f</w:t>
      </w:r>
      <w:r>
        <w:t>ter</w:t>
      </w:r>
      <w:r>
        <w:rPr>
          <w:spacing w:val="1"/>
        </w:rPr>
        <w:t xml:space="preserve"> </w:t>
      </w:r>
      <w:r>
        <w:t>th</w:t>
      </w:r>
      <w:r>
        <w:rPr>
          <w:spacing w:val="-1"/>
        </w:rPr>
        <w:t>e</w:t>
      </w:r>
      <w:r>
        <w:rPr>
          <w:spacing w:val="-2"/>
        </w:rPr>
        <w:t>i</w:t>
      </w:r>
      <w:r>
        <w:t>r</w:t>
      </w:r>
      <w:r>
        <w:rPr>
          <w:spacing w:val="1"/>
        </w:rPr>
        <w:t xml:space="preserve"> </w:t>
      </w:r>
      <w:r>
        <w:t>ch</w:t>
      </w:r>
      <w:r>
        <w:rPr>
          <w:spacing w:val="-2"/>
        </w:rPr>
        <w:t>il</w:t>
      </w:r>
      <w:r>
        <w:t>d is born or</w:t>
      </w:r>
      <w:r>
        <w:rPr>
          <w:spacing w:val="2"/>
        </w:rPr>
        <w:t xml:space="preserve"> </w:t>
      </w:r>
      <w:r>
        <w:t>p</w:t>
      </w:r>
      <w:r>
        <w:rPr>
          <w:spacing w:val="-2"/>
        </w:rPr>
        <w:t>l</w:t>
      </w:r>
      <w:r>
        <w:t>ac</w:t>
      </w:r>
      <w:r>
        <w:rPr>
          <w:spacing w:val="-1"/>
        </w:rPr>
        <w:t>e</w:t>
      </w:r>
      <w:r>
        <w:t xml:space="preserve">d </w:t>
      </w:r>
      <w:r>
        <w:rPr>
          <w:spacing w:val="3"/>
        </w:rPr>
        <w:t>f</w:t>
      </w:r>
      <w:r>
        <w:t>or</w:t>
      </w:r>
      <w:r>
        <w:rPr>
          <w:spacing w:val="1"/>
        </w:rPr>
        <w:t xml:space="preserve"> </w:t>
      </w:r>
      <w:r>
        <w:t>a</w:t>
      </w:r>
      <w:r>
        <w:rPr>
          <w:spacing w:val="-1"/>
        </w:rPr>
        <w:t>d</w:t>
      </w:r>
      <w:r>
        <w:t>o</w:t>
      </w:r>
      <w:r>
        <w:rPr>
          <w:spacing w:val="-1"/>
        </w:rPr>
        <w:t>p</w:t>
      </w:r>
      <w:r>
        <w:t>t</w:t>
      </w:r>
      <w:r>
        <w:rPr>
          <w:spacing w:val="-2"/>
        </w:rPr>
        <w:t>i</w:t>
      </w:r>
      <w:r>
        <w:t>o</w:t>
      </w:r>
      <w:r>
        <w:rPr>
          <w:spacing w:val="-1"/>
        </w:rPr>
        <w:t>n</w:t>
      </w:r>
      <w:r>
        <w:t>.</w:t>
      </w:r>
    </w:p>
    <w:p w:rsidR="00196DEB" w:rsidRDefault="00196DEB" w:rsidP="00196DEB">
      <w:pPr>
        <w:kinsoku w:val="0"/>
        <w:overflowPunct w:val="0"/>
        <w:spacing w:before="14" w:line="240" w:lineRule="exact"/>
        <w:jc w:val="both"/>
      </w:pPr>
    </w:p>
    <w:p w:rsidR="00196DEB" w:rsidRDefault="00196DEB" w:rsidP="00196DEB">
      <w:pPr>
        <w:pStyle w:val="BodyText"/>
        <w:widowControl w:val="0"/>
        <w:tabs>
          <w:tab w:val="left" w:pos="820"/>
        </w:tabs>
        <w:kinsoku w:val="0"/>
        <w:overflowPunct w:val="0"/>
        <w:autoSpaceDE w:val="0"/>
        <w:autoSpaceDN w:val="0"/>
        <w:adjustRightInd w:val="0"/>
        <w:spacing w:line="241" w:lineRule="auto"/>
        <w:ind w:right="229"/>
      </w:pPr>
      <w:r>
        <w:t>A pregnant employee</w:t>
      </w:r>
      <w:r>
        <w:rPr>
          <w:spacing w:val="1"/>
        </w:rPr>
        <w:t xml:space="preserve"> </w:t>
      </w:r>
      <w:r>
        <w:t>must</w:t>
      </w:r>
      <w:r>
        <w:rPr>
          <w:spacing w:val="1"/>
        </w:rPr>
        <w:t xml:space="preserve"> </w:t>
      </w:r>
      <w:r>
        <w:t>ta</w:t>
      </w:r>
      <w:r>
        <w:rPr>
          <w:spacing w:val="1"/>
        </w:rPr>
        <w:t>k</w:t>
      </w:r>
      <w:r>
        <w:t>e a</w:t>
      </w:r>
      <w:r>
        <w:rPr>
          <w:spacing w:val="1"/>
        </w:rPr>
        <w:t xml:space="preserve"> </w:t>
      </w:r>
      <w:r>
        <w:t>m</w:t>
      </w:r>
      <w:r>
        <w:rPr>
          <w:spacing w:val="-2"/>
        </w:rPr>
        <w:t>i</w:t>
      </w:r>
      <w:r>
        <w:t>n</w:t>
      </w:r>
      <w:r>
        <w:rPr>
          <w:spacing w:val="-2"/>
        </w:rPr>
        <w:t>i</w:t>
      </w:r>
      <w:r>
        <w:t>mum</w:t>
      </w:r>
      <w:r>
        <w:rPr>
          <w:spacing w:val="1"/>
        </w:rPr>
        <w:t xml:space="preserve"> </w:t>
      </w:r>
      <w:r>
        <w:t>of</w:t>
      </w:r>
      <w:r>
        <w:rPr>
          <w:spacing w:val="3"/>
        </w:rPr>
        <w:t xml:space="preserve"> </w:t>
      </w:r>
      <w:r>
        <w:t xml:space="preserve">2 </w:t>
      </w:r>
      <w:r>
        <w:rPr>
          <w:spacing w:val="-3"/>
        </w:rPr>
        <w:t>w</w:t>
      </w:r>
      <w:r>
        <w:t>e</w:t>
      </w:r>
      <w:r>
        <w:rPr>
          <w:spacing w:val="-1"/>
        </w:rPr>
        <w:t>e</w:t>
      </w:r>
      <w:r>
        <w:rPr>
          <w:spacing w:val="2"/>
        </w:rPr>
        <w:t>k</w:t>
      </w:r>
      <w:r>
        <w:t>s</w:t>
      </w:r>
      <w:r>
        <w:rPr>
          <w:spacing w:val="1"/>
        </w:rPr>
        <w:t xml:space="preserve"> </w:t>
      </w:r>
      <w:r>
        <w:t>matern</w:t>
      </w:r>
      <w:r>
        <w:rPr>
          <w:spacing w:val="-2"/>
        </w:rPr>
        <w:t>i</w:t>
      </w:r>
      <w:r>
        <w:t>ty</w:t>
      </w:r>
      <w:r>
        <w:rPr>
          <w:spacing w:val="-2"/>
        </w:rPr>
        <w:t xml:space="preserve"> l</w:t>
      </w:r>
      <w:r>
        <w:t>e</w:t>
      </w:r>
      <w:r>
        <w:rPr>
          <w:spacing w:val="-1"/>
        </w:rPr>
        <w:t>a</w:t>
      </w:r>
      <w:r>
        <w:rPr>
          <w:spacing w:val="-3"/>
        </w:rPr>
        <w:t>v</w:t>
      </w:r>
      <w:r>
        <w:t xml:space="preserve">e </w:t>
      </w:r>
      <w:r>
        <w:rPr>
          <w:spacing w:val="3"/>
        </w:rPr>
        <w:t>f</w:t>
      </w:r>
      <w:r>
        <w:t>o</w:t>
      </w:r>
      <w:r>
        <w:rPr>
          <w:spacing w:val="-2"/>
        </w:rPr>
        <w:t>ll</w:t>
      </w:r>
      <w:r>
        <w:t>o</w:t>
      </w:r>
      <w:r>
        <w:rPr>
          <w:spacing w:val="-4"/>
        </w:rPr>
        <w:t>w</w:t>
      </w:r>
      <w:r>
        <w:rPr>
          <w:spacing w:val="-2"/>
        </w:rPr>
        <w:t>i</w:t>
      </w:r>
      <w:r>
        <w:t>ng</w:t>
      </w:r>
      <w:r>
        <w:rPr>
          <w:spacing w:val="2"/>
        </w:rPr>
        <w:t xml:space="preserve"> </w:t>
      </w:r>
      <w:r>
        <w:t>the b</w:t>
      </w:r>
      <w:r>
        <w:rPr>
          <w:spacing w:val="-2"/>
        </w:rPr>
        <w:t>i</w:t>
      </w:r>
      <w:r>
        <w:t>rth or</w:t>
      </w:r>
      <w:r>
        <w:rPr>
          <w:spacing w:val="2"/>
        </w:rPr>
        <w:t xml:space="preserve"> </w:t>
      </w:r>
      <w:r>
        <w:t>the ch</w:t>
      </w:r>
      <w:r>
        <w:rPr>
          <w:spacing w:val="-2"/>
        </w:rPr>
        <w:t>il</w:t>
      </w:r>
      <w:r>
        <w:t xml:space="preserve">d. </w:t>
      </w:r>
      <w:r>
        <w:rPr>
          <w:spacing w:val="2"/>
        </w:rPr>
        <w:t xml:space="preserve"> </w:t>
      </w:r>
      <w:r>
        <w:t>If</w:t>
      </w:r>
      <w:r>
        <w:rPr>
          <w:spacing w:val="4"/>
        </w:rPr>
        <w:t xml:space="preserve"> </w:t>
      </w:r>
      <w:r>
        <w:t>an emp</w:t>
      </w:r>
      <w:r>
        <w:rPr>
          <w:spacing w:val="-1"/>
        </w:rPr>
        <w:t>l</w:t>
      </w:r>
      <w:r>
        <w:t>o</w:t>
      </w:r>
      <w:r>
        <w:rPr>
          <w:spacing w:val="-3"/>
        </w:rPr>
        <w:t>y</w:t>
      </w:r>
      <w:r>
        <w:t xml:space="preserve">ee </w:t>
      </w:r>
      <w:r>
        <w:rPr>
          <w:spacing w:val="-2"/>
        </w:rPr>
        <w:t>i</w:t>
      </w:r>
      <w:r>
        <w:t>s</w:t>
      </w:r>
      <w:r>
        <w:rPr>
          <w:spacing w:val="1"/>
        </w:rPr>
        <w:t xml:space="preserve"> </w:t>
      </w:r>
      <w:r>
        <w:t>e</w:t>
      </w:r>
      <w:r>
        <w:rPr>
          <w:spacing w:val="-2"/>
        </w:rPr>
        <w:t>li</w:t>
      </w:r>
      <w:r>
        <w:rPr>
          <w:spacing w:val="1"/>
        </w:rPr>
        <w:t>g</w:t>
      </w:r>
      <w:r>
        <w:rPr>
          <w:spacing w:val="-2"/>
        </w:rPr>
        <w:t>i</w:t>
      </w:r>
      <w:r>
        <w:t>b</w:t>
      </w:r>
      <w:r>
        <w:rPr>
          <w:spacing w:val="-2"/>
        </w:rPr>
        <w:t>l</w:t>
      </w:r>
      <w:r>
        <w:t xml:space="preserve">e and </w:t>
      </w:r>
      <w:r>
        <w:rPr>
          <w:spacing w:val="1"/>
        </w:rPr>
        <w:t>t</w:t>
      </w:r>
      <w:r>
        <w:t>h</w:t>
      </w:r>
      <w:r>
        <w:rPr>
          <w:spacing w:val="-1"/>
        </w:rPr>
        <w:t>e</w:t>
      </w:r>
      <w:r>
        <w:t>y</w:t>
      </w:r>
      <w:r>
        <w:rPr>
          <w:spacing w:val="-2"/>
        </w:rPr>
        <w:t xml:space="preserve"> </w:t>
      </w:r>
      <w:r>
        <w:t>or</w:t>
      </w:r>
      <w:r>
        <w:rPr>
          <w:spacing w:val="1"/>
        </w:rPr>
        <w:t xml:space="preserve"> </w:t>
      </w:r>
      <w:r>
        <w:t>th</w:t>
      </w:r>
      <w:r>
        <w:rPr>
          <w:spacing w:val="-1"/>
        </w:rPr>
        <w:t>e</w:t>
      </w:r>
      <w:r>
        <w:rPr>
          <w:spacing w:val="-2"/>
        </w:rPr>
        <w:t>i</w:t>
      </w:r>
      <w:r>
        <w:t>r</w:t>
      </w:r>
      <w:r>
        <w:rPr>
          <w:spacing w:val="1"/>
        </w:rPr>
        <w:t xml:space="preserve"> </w:t>
      </w:r>
      <w:r>
        <w:t>p</w:t>
      </w:r>
      <w:r>
        <w:rPr>
          <w:spacing w:val="-1"/>
        </w:rPr>
        <w:t>a</w:t>
      </w:r>
      <w:r>
        <w:t>rtn</w:t>
      </w:r>
      <w:r>
        <w:rPr>
          <w:spacing w:val="-1"/>
        </w:rPr>
        <w:t>e</w:t>
      </w:r>
      <w:r>
        <w:t>r</w:t>
      </w:r>
      <w:r>
        <w:rPr>
          <w:spacing w:val="1"/>
        </w:rPr>
        <w:t xml:space="preserve"> </w:t>
      </w:r>
      <w:r>
        <w:t>e</w:t>
      </w:r>
      <w:r>
        <w:rPr>
          <w:spacing w:val="-1"/>
        </w:rPr>
        <w:t>n</w:t>
      </w:r>
      <w:r>
        <w:t xml:space="preserve">d </w:t>
      </w:r>
      <w:r>
        <w:rPr>
          <w:spacing w:val="1"/>
        </w:rPr>
        <w:t>m</w:t>
      </w:r>
      <w:r>
        <w:t>atern</w:t>
      </w:r>
      <w:r>
        <w:rPr>
          <w:spacing w:val="-2"/>
        </w:rPr>
        <w:t>i</w:t>
      </w:r>
      <w:r>
        <w:t>ty</w:t>
      </w:r>
      <w:r>
        <w:rPr>
          <w:spacing w:val="-2"/>
        </w:rPr>
        <w:t xml:space="preserve"> </w:t>
      </w:r>
      <w:r>
        <w:t>or</w:t>
      </w:r>
      <w:r>
        <w:rPr>
          <w:spacing w:val="1"/>
        </w:rPr>
        <w:t xml:space="preserve"> </w:t>
      </w:r>
      <w:r>
        <w:t>a</w:t>
      </w:r>
      <w:r>
        <w:rPr>
          <w:spacing w:val="-1"/>
        </w:rPr>
        <w:t>d</w:t>
      </w:r>
      <w:r>
        <w:t>o</w:t>
      </w:r>
      <w:r>
        <w:rPr>
          <w:spacing w:val="-1"/>
        </w:rPr>
        <w:t>p</w:t>
      </w:r>
      <w:r>
        <w:t>t</w:t>
      </w:r>
      <w:r>
        <w:rPr>
          <w:spacing w:val="-2"/>
        </w:rPr>
        <w:t>i</w:t>
      </w:r>
      <w:r>
        <w:t xml:space="preserve">on </w:t>
      </w:r>
      <w:r>
        <w:rPr>
          <w:spacing w:val="-2"/>
        </w:rPr>
        <w:t>l</w:t>
      </w:r>
      <w:r>
        <w:t>e</w:t>
      </w:r>
      <w:r>
        <w:rPr>
          <w:spacing w:val="-1"/>
        </w:rPr>
        <w:t>a</w:t>
      </w:r>
      <w:r>
        <w:rPr>
          <w:spacing w:val="-3"/>
        </w:rPr>
        <w:t>v</w:t>
      </w:r>
      <w:r>
        <w:t>e and pay</w:t>
      </w:r>
      <w:r>
        <w:rPr>
          <w:spacing w:val="-2"/>
        </w:rPr>
        <w:t xml:space="preserve"> </w:t>
      </w:r>
      <w:r>
        <w:t>(or</w:t>
      </w:r>
      <w:r>
        <w:rPr>
          <w:spacing w:val="1"/>
        </w:rPr>
        <w:t xml:space="preserve"> </w:t>
      </w:r>
      <w:r>
        <w:t>matern</w:t>
      </w:r>
      <w:r>
        <w:rPr>
          <w:spacing w:val="-2"/>
        </w:rPr>
        <w:t>i</w:t>
      </w:r>
      <w:r>
        <w:t>ty</w:t>
      </w:r>
      <w:r>
        <w:rPr>
          <w:spacing w:val="-2"/>
        </w:rPr>
        <w:t xml:space="preserve"> </w:t>
      </w:r>
      <w:r>
        <w:t>a</w:t>
      </w:r>
      <w:r>
        <w:rPr>
          <w:spacing w:val="-2"/>
        </w:rPr>
        <w:t>ll</w:t>
      </w:r>
      <w:r>
        <w:t>o</w:t>
      </w:r>
      <w:r>
        <w:rPr>
          <w:spacing w:val="-4"/>
        </w:rPr>
        <w:t>w</w:t>
      </w:r>
      <w:r>
        <w:t>a</w:t>
      </w:r>
      <w:r>
        <w:rPr>
          <w:spacing w:val="-1"/>
        </w:rPr>
        <w:t>n</w:t>
      </w:r>
      <w:r>
        <w:t>ce)</w:t>
      </w:r>
      <w:r>
        <w:rPr>
          <w:spacing w:val="1"/>
        </w:rPr>
        <w:t xml:space="preserve"> </w:t>
      </w:r>
      <w:r>
        <w:t>e</w:t>
      </w:r>
      <w:r>
        <w:rPr>
          <w:spacing w:val="-1"/>
        </w:rPr>
        <w:t>a</w:t>
      </w:r>
      <w:r>
        <w:t>r</w:t>
      </w:r>
      <w:r>
        <w:rPr>
          <w:spacing w:val="-2"/>
        </w:rPr>
        <w:t>l</w:t>
      </w:r>
      <w:r>
        <w:rPr>
          <w:spacing w:val="-3"/>
        </w:rPr>
        <w:t>y</w:t>
      </w:r>
      <w:r>
        <w:t>,</w:t>
      </w:r>
      <w:r>
        <w:rPr>
          <w:spacing w:val="2"/>
        </w:rPr>
        <w:t xml:space="preserve"> </w:t>
      </w:r>
      <w:r>
        <w:t>th</w:t>
      </w:r>
      <w:r>
        <w:rPr>
          <w:spacing w:val="-1"/>
        </w:rPr>
        <w:t>e</w:t>
      </w:r>
      <w:r>
        <w:t xml:space="preserve">n </w:t>
      </w:r>
      <w:r>
        <w:rPr>
          <w:spacing w:val="1"/>
        </w:rPr>
        <w:t>t</w:t>
      </w:r>
      <w:r>
        <w:t>h</w:t>
      </w:r>
      <w:r>
        <w:rPr>
          <w:spacing w:val="-1"/>
        </w:rPr>
        <w:t>e</w:t>
      </w:r>
      <w:r>
        <w:t>y</w:t>
      </w:r>
      <w:r>
        <w:rPr>
          <w:spacing w:val="-2"/>
        </w:rPr>
        <w:t xml:space="preserve"> </w:t>
      </w:r>
      <w:r>
        <w:t>ca</w:t>
      </w:r>
      <w:r>
        <w:rPr>
          <w:spacing w:val="-1"/>
        </w:rPr>
        <w:t>n</w:t>
      </w:r>
      <w:r>
        <w:t>:</w:t>
      </w:r>
    </w:p>
    <w:p w:rsidR="00196DEB" w:rsidRDefault="00196DEB" w:rsidP="00196DEB">
      <w:pPr>
        <w:kinsoku w:val="0"/>
        <w:overflowPunct w:val="0"/>
        <w:spacing w:before="12" w:line="260" w:lineRule="exact"/>
        <w:jc w:val="both"/>
        <w:rPr>
          <w:sz w:val="26"/>
          <w:szCs w:val="26"/>
        </w:rPr>
      </w:pPr>
    </w:p>
    <w:p w:rsidR="00196DEB" w:rsidRDefault="00196DEB" w:rsidP="00196DEB">
      <w:pPr>
        <w:pStyle w:val="BodyText"/>
        <w:widowControl w:val="0"/>
        <w:numPr>
          <w:ilvl w:val="2"/>
          <w:numId w:val="20"/>
        </w:numPr>
        <w:kinsoku w:val="0"/>
        <w:overflowPunct w:val="0"/>
        <w:autoSpaceDE w:val="0"/>
        <w:autoSpaceDN w:val="0"/>
        <w:adjustRightInd w:val="0"/>
        <w:spacing w:line="254" w:lineRule="exact"/>
        <w:ind w:left="709" w:right="354" w:hanging="283"/>
      </w:pPr>
      <w:r>
        <w:t>ta</w:t>
      </w:r>
      <w:r>
        <w:rPr>
          <w:spacing w:val="1"/>
        </w:rPr>
        <w:t>k</w:t>
      </w:r>
      <w:r>
        <w:t xml:space="preserve">e </w:t>
      </w:r>
      <w:r>
        <w:rPr>
          <w:spacing w:val="1"/>
        </w:rPr>
        <w:t>t</w:t>
      </w:r>
      <w:r>
        <w:t>he rema</w:t>
      </w:r>
      <w:r>
        <w:rPr>
          <w:spacing w:val="-1"/>
        </w:rPr>
        <w:t>i</w:t>
      </w:r>
      <w:r>
        <w:t>n</w:t>
      </w:r>
      <w:r>
        <w:rPr>
          <w:spacing w:val="-1"/>
        </w:rPr>
        <w:t>d</w:t>
      </w:r>
      <w:r>
        <w:t>er</w:t>
      </w:r>
      <w:r>
        <w:rPr>
          <w:spacing w:val="1"/>
        </w:rPr>
        <w:t xml:space="preserve"> </w:t>
      </w:r>
      <w:r>
        <w:t>of</w:t>
      </w:r>
      <w:r>
        <w:rPr>
          <w:spacing w:val="3"/>
        </w:rPr>
        <w:t xml:space="preserve"> </w:t>
      </w:r>
      <w:r>
        <w:t>the matern</w:t>
      </w:r>
      <w:r>
        <w:rPr>
          <w:spacing w:val="-2"/>
        </w:rPr>
        <w:t>i</w:t>
      </w:r>
      <w:r>
        <w:t>t</w:t>
      </w:r>
      <w:r>
        <w:rPr>
          <w:spacing w:val="-3"/>
        </w:rPr>
        <w:t>y</w:t>
      </w:r>
      <w:r>
        <w:t>/a</w:t>
      </w:r>
      <w:r>
        <w:rPr>
          <w:spacing w:val="-1"/>
        </w:rPr>
        <w:t>d</w:t>
      </w:r>
      <w:r>
        <w:t>o</w:t>
      </w:r>
      <w:r>
        <w:rPr>
          <w:spacing w:val="-1"/>
        </w:rPr>
        <w:t>p</w:t>
      </w:r>
      <w:r>
        <w:t>t</w:t>
      </w:r>
      <w:r>
        <w:rPr>
          <w:spacing w:val="-2"/>
        </w:rPr>
        <w:t>i</w:t>
      </w:r>
      <w:r>
        <w:t xml:space="preserve">on </w:t>
      </w:r>
      <w:r>
        <w:rPr>
          <w:spacing w:val="-2"/>
        </w:rPr>
        <w:t>l</w:t>
      </w:r>
      <w:r>
        <w:t>e</w:t>
      </w:r>
      <w:r>
        <w:rPr>
          <w:spacing w:val="-1"/>
        </w:rPr>
        <w:t>a</w:t>
      </w:r>
      <w:r>
        <w:rPr>
          <w:spacing w:val="-3"/>
        </w:rPr>
        <w:t>v</w:t>
      </w:r>
      <w:r>
        <w:t xml:space="preserve">e </w:t>
      </w:r>
      <w:r>
        <w:rPr>
          <w:spacing w:val="1"/>
        </w:rPr>
        <w:t>(</w:t>
      </w:r>
      <w:r>
        <w:t>up to a</w:t>
      </w:r>
      <w:r>
        <w:rPr>
          <w:spacing w:val="1"/>
        </w:rPr>
        <w:t xml:space="preserve"> </w:t>
      </w:r>
      <w:r>
        <w:t>ma</w:t>
      </w:r>
      <w:r>
        <w:rPr>
          <w:spacing w:val="-3"/>
        </w:rPr>
        <w:t>x</w:t>
      </w:r>
      <w:r>
        <w:rPr>
          <w:spacing w:val="-2"/>
        </w:rPr>
        <w:t>i</w:t>
      </w:r>
      <w:r>
        <w:t>mum</w:t>
      </w:r>
      <w:r>
        <w:rPr>
          <w:spacing w:val="1"/>
        </w:rPr>
        <w:t xml:space="preserve"> </w:t>
      </w:r>
      <w:r>
        <w:t>of</w:t>
      </w:r>
      <w:r>
        <w:rPr>
          <w:spacing w:val="3"/>
        </w:rPr>
        <w:t xml:space="preserve"> </w:t>
      </w:r>
      <w:r>
        <w:t xml:space="preserve">50 </w:t>
      </w:r>
      <w:r>
        <w:rPr>
          <w:spacing w:val="-4"/>
        </w:rPr>
        <w:t>w</w:t>
      </w:r>
      <w:r>
        <w:t>e</w:t>
      </w:r>
      <w:r>
        <w:rPr>
          <w:spacing w:val="-1"/>
        </w:rPr>
        <w:t>e</w:t>
      </w:r>
      <w:r>
        <w:rPr>
          <w:spacing w:val="2"/>
        </w:rPr>
        <w:t>k</w:t>
      </w:r>
      <w:r>
        <w:t>s)</w:t>
      </w:r>
      <w:r>
        <w:rPr>
          <w:spacing w:val="1"/>
        </w:rPr>
        <w:t xml:space="preserve"> </w:t>
      </w:r>
      <w:r>
        <w:t>as shared p</w:t>
      </w:r>
      <w:r>
        <w:rPr>
          <w:spacing w:val="-1"/>
        </w:rPr>
        <w:t>a</w:t>
      </w:r>
      <w:r>
        <w:t>re</w:t>
      </w:r>
      <w:r>
        <w:rPr>
          <w:spacing w:val="-1"/>
        </w:rPr>
        <w:t>n</w:t>
      </w:r>
      <w:r>
        <w:t>tal</w:t>
      </w:r>
      <w:r>
        <w:rPr>
          <w:spacing w:val="-1"/>
        </w:rPr>
        <w:t xml:space="preserve"> </w:t>
      </w:r>
      <w:r>
        <w:rPr>
          <w:spacing w:val="-2"/>
        </w:rPr>
        <w:t>l</w:t>
      </w:r>
      <w:r>
        <w:t>e</w:t>
      </w:r>
      <w:r>
        <w:rPr>
          <w:spacing w:val="-1"/>
        </w:rPr>
        <w:t>a</w:t>
      </w:r>
      <w:r>
        <w:rPr>
          <w:spacing w:val="-3"/>
        </w:rPr>
        <w:t>v</w:t>
      </w:r>
      <w:r>
        <w:t>e</w:t>
      </w:r>
    </w:p>
    <w:p w:rsidR="00196DEB" w:rsidRDefault="00196DEB" w:rsidP="00196DEB">
      <w:pPr>
        <w:pStyle w:val="BodyText"/>
        <w:widowControl w:val="0"/>
        <w:numPr>
          <w:ilvl w:val="2"/>
          <w:numId w:val="20"/>
        </w:numPr>
        <w:kinsoku w:val="0"/>
        <w:overflowPunct w:val="0"/>
        <w:autoSpaceDE w:val="0"/>
        <w:autoSpaceDN w:val="0"/>
        <w:adjustRightInd w:val="0"/>
        <w:spacing w:before="15" w:line="254" w:lineRule="exact"/>
        <w:ind w:left="709" w:right="524" w:hanging="283"/>
      </w:pPr>
      <w:r>
        <w:rPr>
          <w:spacing w:val="1"/>
        </w:rPr>
        <w:t>t</w:t>
      </w:r>
      <w:r>
        <w:t>a</w:t>
      </w:r>
      <w:r>
        <w:rPr>
          <w:spacing w:val="1"/>
        </w:rPr>
        <w:t>k</w:t>
      </w:r>
      <w:r>
        <w:t xml:space="preserve">e </w:t>
      </w:r>
      <w:r>
        <w:rPr>
          <w:spacing w:val="1"/>
        </w:rPr>
        <w:t>t</w:t>
      </w:r>
      <w:r>
        <w:t>he rema</w:t>
      </w:r>
      <w:r>
        <w:rPr>
          <w:spacing w:val="-1"/>
        </w:rPr>
        <w:t>i</w:t>
      </w:r>
      <w:r>
        <w:t>n</w:t>
      </w:r>
      <w:r>
        <w:rPr>
          <w:spacing w:val="-1"/>
        </w:rPr>
        <w:t>d</w:t>
      </w:r>
      <w:r>
        <w:t>er</w:t>
      </w:r>
      <w:r>
        <w:rPr>
          <w:spacing w:val="1"/>
        </w:rPr>
        <w:t xml:space="preserve"> </w:t>
      </w:r>
      <w:r>
        <w:t>of</w:t>
      </w:r>
      <w:r>
        <w:rPr>
          <w:spacing w:val="3"/>
        </w:rPr>
        <w:t xml:space="preserve"> </w:t>
      </w:r>
      <w:r>
        <w:t>the matern</w:t>
      </w:r>
      <w:r>
        <w:rPr>
          <w:spacing w:val="-2"/>
        </w:rPr>
        <w:t>i</w:t>
      </w:r>
      <w:r>
        <w:t>t</w:t>
      </w:r>
      <w:r>
        <w:rPr>
          <w:spacing w:val="-3"/>
        </w:rPr>
        <w:t>y</w:t>
      </w:r>
      <w:r>
        <w:t>/a</w:t>
      </w:r>
      <w:r>
        <w:rPr>
          <w:spacing w:val="-1"/>
        </w:rPr>
        <w:t>d</w:t>
      </w:r>
      <w:r>
        <w:t>o</w:t>
      </w:r>
      <w:r>
        <w:rPr>
          <w:spacing w:val="-1"/>
        </w:rPr>
        <w:t>p</w:t>
      </w:r>
      <w:r>
        <w:t>t</w:t>
      </w:r>
      <w:r>
        <w:rPr>
          <w:spacing w:val="-2"/>
        </w:rPr>
        <w:t>i</w:t>
      </w:r>
      <w:r>
        <w:t>on p</w:t>
      </w:r>
      <w:r>
        <w:rPr>
          <w:spacing w:val="-1"/>
        </w:rPr>
        <w:t>a</w:t>
      </w:r>
      <w:r>
        <w:t>y</w:t>
      </w:r>
      <w:r>
        <w:rPr>
          <w:spacing w:val="-2"/>
        </w:rPr>
        <w:t xml:space="preserve"> </w:t>
      </w:r>
      <w:r>
        <w:t>(up to a</w:t>
      </w:r>
      <w:r>
        <w:rPr>
          <w:spacing w:val="1"/>
        </w:rPr>
        <w:t xml:space="preserve"> </w:t>
      </w:r>
      <w:r>
        <w:t>ma</w:t>
      </w:r>
      <w:r>
        <w:rPr>
          <w:spacing w:val="-3"/>
        </w:rPr>
        <w:t>x</w:t>
      </w:r>
      <w:r>
        <w:rPr>
          <w:spacing w:val="-2"/>
        </w:rPr>
        <w:t>i</w:t>
      </w:r>
      <w:r>
        <w:t>mum</w:t>
      </w:r>
      <w:r>
        <w:rPr>
          <w:spacing w:val="1"/>
        </w:rPr>
        <w:t xml:space="preserve"> </w:t>
      </w:r>
      <w:r>
        <w:t>of</w:t>
      </w:r>
      <w:r>
        <w:rPr>
          <w:spacing w:val="3"/>
        </w:rPr>
        <w:t xml:space="preserve"> </w:t>
      </w:r>
      <w:r>
        <w:t xml:space="preserve">37 </w:t>
      </w:r>
      <w:r>
        <w:rPr>
          <w:spacing w:val="-4"/>
        </w:rPr>
        <w:t>w</w:t>
      </w:r>
      <w:r>
        <w:t>e</w:t>
      </w:r>
      <w:r>
        <w:rPr>
          <w:spacing w:val="-1"/>
        </w:rPr>
        <w:t>e</w:t>
      </w:r>
      <w:r>
        <w:rPr>
          <w:spacing w:val="2"/>
        </w:rPr>
        <w:t>k</w:t>
      </w:r>
      <w:r>
        <w:t>s)</w:t>
      </w:r>
      <w:r>
        <w:rPr>
          <w:spacing w:val="1"/>
        </w:rPr>
        <w:t xml:space="preserve"> </w:t>
      </w:r>
      <w:r>
        <w:t>as s</w:t>
      </w:r>
      <w:r>
        <w:rPr>
          <w:spacing w:val="1"/>
        </w:rPr>
        <w:t>t</w:t>
      </w:r>
      <w:r>
        <w:t>atu</w:t>
      </w:r>
      <w:r>
        <w:rPr>
          <w:spacing w:val="1"/>
        </w:rPr>
        <w:t>t</w:t>
      </w:r>
      <w:r>
        <w:t>ory</w:t>
      </w:r>
      <w:r>
        <w:rPr>
          <w:spacing w:val="-1"/>
        </w:rPr>
        <w:t xml:space="preserve"> </w:t>
      </w:r>
      <w:r>
        <w:t>sh</w:t>
      </w:r>
      <w:r>
        <w:rPr>
          <w:spacing w:val="-1"/>
        </w:rPr>
        <w:t>a</w:t>
      </w:r>
      <w:r>
        <w:t>red p</w:t>
      </w:r>
      <w:r>
        <w:rPr>
          <w:spacing w:val="-1"/>
        </w:rPr>
        <w:t>a</w:t>
      </w:r>
      <w:r>
        <w:t>re</w:t>
      </w:r>
      <w:r>
        <w:rPr>
          <w:spacing w:val="-1"/>
        </w:rPr>
        <w:t>n</w:t>
      </w:r>
      <w:r>
        <w:t>tal</w:t>
      </w:r>
      <w:r>
        <w:rPr>
          <w:spacing w:val="-1"/>
        </w:rPr>
        <w:t xml:space="preserve"> </w:t>
      </w:r>
      <w:r>
        <w:t>p</w:t>
      </w:r>
      <w:r>
        <w:rPr>
          <w:spacing w:val="-1"/>
        </w:rPr>
        <w:t>a</w:t>
      </w:r>
      <w:r>
        <w:t>y</w:t>
      </w:r>
    </w:p>
    <w:p w:rsidR="00196DEB" w:rsidRDefault="00196DEB" w:rsidP="00196DEB">
      <w:pPr>
        <w:kinsoku w:val="0"/>
        <w:overflowPunct w:val="0"/>
        <w:spacing w:before="12" w:line="240" w:lineRule="exact"/>
        <w:jc w:val="both"/>
      </w:pPr>
    </w:p>
    <w:p w:rsidR="00196DEB" w:rsidRDefault="00196DEB" w:rsidP="00196DEB">
      <w:pPr>
        <w:pStyle w:val="BodyText"/>
        <w:kinsoku w:val="0"/>
        <w:overflowPunct w:val="0"/>
        <w:spacing w:line="241" w:lineRule="auto"/>
      </w:pPr>
      <w:r>
        <w:rPr>
          <w:spacing w:val="-1"/>
        </w:rPr>
        <w:t>S</w:t>
      </w:r>
      <w:r>
        <w:t>h</w:t>
      </w:r>
      <w:r>
        <w:rPr>
          <w:spacing w:val="-1"/>
        </w:rPr>
        <w:t>a</w:t>
      </w:r>
      <w:r>
        <w:t>red p</w:t>
      </w:r>
      <w:r>
        <w:rPr>
          <w:spacing w:val="-1"/>
        </w:rPr>
        <w:t>a</w:t>
      </w:r>
      <w:r>
        <w:t>re</w:t>
      </w:r>
      <w:r>
        <w:rPr>
          <w:spacing w:val="-1"/>
        </w:rPr>
        <w:t>n</w:t>
      </w:r>
      <w:r>
        <w:t>tal</w:t>
      </w:r>
      <w:r>
        <w:rPr>
          <w:spacing w:val="-1"/>
        </w:rPr>
        <w:t xml:space="preserve"> </w:t>
      </w:r>
      <w:r>
        <w:rPr>
          <w:spacing w:val="-2"/>
        </w:rPr>
        <w:t>l</w:t>
      </w:r>
      <w:r>
        <w:t>e</w:t>
      </w:r>
      <w:r>
        <w:rPr>
          <w:spacing w:val="-1"/>
        </w:rPr>
        <w:t>a</w:t>
      </w:r>
      <w:r>
        <w:rPr>
          <w:spacing w:val="-3"/>
        </w:rPr>
        <w:t>v</w:t>
      </w:r>
      <w:r>
        <w:t xml:space="preserve">e </w:t>
      </w:r>
      <w:r>
        <w:rPr>
          <w:spacing w:val="1"/>
        </w:rPr>
        <w:t>m</w:t>
      </w:r>
      <w:r>
        <w:t>ust</w:t>
      </w:r>
      <w:r>
        <w:rPr>
          <w:spacing w:val="1"/>
        </w:rPr>
        <w:t xml:space="preserve"> </w:t>
      </w:r>
      <w:r>
        <w:t>be ta</w:t>
      </w:r>
      <w:r>
        <w:rPr>
          <w:spacing w:val="1"/>
        </w:rPr>
        <w:t>k</w:t>
      </w:r>
      <w:r>
        <w:t>en b</w:t>
      </w:r>
      <w:r>
        <w:rPr>
          <w:spacing w:val="-1"/>
        </w:rPr>
        <w:t>e</w:t>
      </w:r>
      <w:r>
        <w:t>t</w:t>
      </w:r>
      <w:r>
        <w:rPr>
          <w:spacing w:val="-4"/>
        </w:rPr>
        <w:t>w</w:t>
      </w:r>
      <w:r>
        <w:t>e</w:t>
      </w:r>
      <w:r>
        <w:rPr>
          <w:spacing w:val="-1"/>
        </w:rPr>
        <w:t>e</w:t>
      </w:r>
      <w:r>
        <w:t xml:space="preserve">n </w:t>
      </w:r>
      <w:r>
        <w:rPr>
          <w:spacing w:val="1"/>
        </w:rPr>
        <w:t>t</w:t>
      </w:r>
      <w:r>
        <w:t>he b</w:t>
      </w:r>
      <w:r>
        <w:rPr>
          <w:spacing w:val="-1"/>
        </w:rPr>
        <w:t>a</w:t>
      </w:r>
      <w:r>
        <w:t>b</w:t>
      </w:r>
      <w:r>
        <w:rPr>
          <w:spacing w:val="-3"/>
        </w:rPr>
        <w:t>y</w:t>
      </w:r>
      <w:r>
        <w:rPr>
          <w:spacing w:val="-2"/>
        </w:rPr>
        <w:t>’</w:t>
      </w:r>
      <w:r>
        <w:t>s</w:t>
      </w:r>
      <w:r>
        <w:rPr>
          <w:spacing w:val="1"/>
        </w:rPr>
        <w:t xml:space="preserve"> </w:t>
      </w:r>
      <w:r>
        <w:t>b</w:t>
      </w:r>
      <w:r>
        <w:rPr>
          <w:spacing w:val="-2"/>
        </w:rPr>
        <w:t>i</w:t>
      </w:r>
      <w:r>
        <w:t xml:space="preserve">rth and </w:t>
      </w:r>
      <w:r>
        <w:rPr>
          <w:spacing w:val="3"/>
        </w:rPr>
        <w:t>f</w:t>
      </w:r>
      <w:r>
        <w:rPr>
          <w:spacing w:val="-2"/>
        </w:rPr>
        <w:t>i</w:t>
      </w:r>
      <w:r>
        <w:t>rst</w:t>
      </w:r>
      <w:r>
        <w:rPr>
          <w:spacing w:val="2"/>
        </w:rPr>
        <w:t xml:space="preserve"> </w:t>
      </w:r>
      <w:r>
        <w:t>b</w:t>
      </w:r>
      <w:r>
        <w:rPr>
          <w:spacing w:val="-2"/>
        </w:rPr>
        <w:t>i</w:t>
      </w:r>
      <w:r>
        <w:t>rth</w:t>
      </w:r>
      <w:r>
        <w:rPr>
          <w:spacing w:val="-1"/>
        </w:rPr>
        <w:t>d</w:t>
      </w:r>
      <w:r>
        <w:t>ay</w:t>
      </w:r>
      <w:r>
        <w:rPr>
          <w:spacing w:val="-2"/>
        </w:rPr>
        <w:t xml:space="preserve"> </w:t>
      </w:r>
      <w:r>
        <w:t xml:space="preserve">(or </w:t>
      </w:r>
      <w:r>
        <w:rPr>
          <w:spacing w:val="-4"/>
        </w:rPr>
        <w:t>w</w:t>
      </w:r>
      <w:r>
        <w:rPr>
          <w:spacing w:val="-2"/>
        </w:rPr>
        <w:t>i</w:t>
      </w:r>
      <w:r>
        <w:t>th</w:t>
      </w:r>
      <w:r>
        <w:rPr>
          <w:spacing w:val="-2"/>
        </w:rPr>
        <w:t>i</w:t>
      </w:r>
      <w:r>
        <w:t>n 1</w:t>
      </w:r>
      <w:r>
        <w:rPr>
          <w:spacing w:val="1"/>
        </w:rPr>
        <w:t xml:space="preserve"> </w:t>
      </w:r>
      <w:r>
        <w:rPr>
          <w:spacing w:val="-3"/>
        </w:rPr>
        <w:t>y</w:t>
      </w:r>
      <w:r>
        <w:t>e</w:t>
      </w:r>
      <w:r>
        <w:rPr>
          <w:spacing w:val="-1"/>
        </w:rPr>
        <w:t>a</w:t>
      </w:r>
      <w:r>
        <w:t>r</w:t>
      </w:r>
      <w:r>
        <w:rPr>
          <w:spacing w:val="1"/>
        </w:rPr>
        <w:t xml:space="preserve"> </w:t>
      </w:r>
      <w:r>
        <w:t>of</w:t>
      </w:r>
      <w:r>
        <w:rPr>
          <w:spacing w:val="3"/>
        </w:rPr>
        <w:t xml:space="preserve"> </w:t>
      </w:r>
      <w:r>
        <w:t>a</w:t>
      </w:r>
      <w:r>
        <w:rPr>
          <w:spacing w:val="-1"/>
        </w:rPr>
        <w:t>d</w:t>
      </w:r>
      <w:r>
        <w:t>o</w:t>
      </w:r>
      <w:r>
        <w:rPr>
          <w:spacing w:val="-1"/>
        </w:rPr>
        <w:t>p</w:t>
      </w:r>
      <w:r>
        <w:t>t</w:t>
      </w:r>
      <w:r>
        <w:rPr>
          <w:spacing w:val="-2"/>
        </w:rPr>
        <w:t>i</w:t>
      </w:r>
      <w:r>
        <w:t>o</w:t>
      </w:r>
      <w:r>
        <w:rPr>
          <w:spacing w:val="-1"/>
        </w:rPr>
        <w:t>n</w:t>
      </w:r>
      <w:r>
        <w:t>).</w:t>
      </w:r>
    </w:p>
    <w:p w:rsidR="00196DEB" w:rsidRDefault="00196DEB" w:rsidP="00196DEB">
      <w:pPr>
        <w:kinsoku w:val="0"/>
        <w:overflowPunct w:val="0"/>
        <w:spacing w:before="2" w:line="260" w:lineRule="exact"/>
        <w:jc w:val="both"/>
        <w:rPr>
          <w:sz w:val="26"/>
          <w:szCs w:val="26"/>
        </w:rPr>
      </w:pPr>
    </w:p>
    <w:p w:rsidR="00196DEB" w:rsidRDefault="00196DEB" w:rsidP="00196DEB">
      <w:pPr>
        <w:pStyle w:val="BodyText"/>
        <w:rPr>
          <w:szCs w:val="22"/>
        </w:rPr>
      </w:pPr>
      <w:r w:rsidRPr="00674C30">
        <w:rPr>
          <w:szCs w:val="22"/>
        </w:rPr>
        <w:t>Further information on shared parental leave is contained in the Leave for Family Care Purposes Policy.</w:t>
      </w:r>
    </w:p>
    <w:p w:rsidR="00196DEB" w:rsidRDefault="00196DEB" w:rsidP="00196DEB">
      <w:pPr>
        <w:jc w:val="both"/>
        <w:rPr>
          <w:b/>
        </w:rPr>
      </w:pPr>
    </w:p>
    <w:p w:rsidR="00196DEB" w:rsidRDefault="00196DEB" w:rsidP="00196DEB">
      <w:pPr>
        <w:pStyle w:val="Heading9"/>
        <w:jc w:val="both"/>
        <w:rPr>
          <w:rFonts w:ascii="Arial" w:hAnsi="Arial"/>
          <w:b/>
          <w:sz w:val="28"/>
        </w:rPr>
      </w:pPr>
      <w:r>
        <w:rPr>
          <w:rFonts w:ascii="Arial" w:hAnsi="Arial"/>
          <w:b/>
          <w:sz w:val="28"/>
        </w:rPr>
        <w:t>7</w:t>
      </w:r>
      <w:r>
        <w:rPr>
          <w:rFonts w:ascii="Arial" w:hAnsi="Arial"/>
          <w:b/>
          <w:sz w:val="28"/>
        </w:rPr>
        <w:tab/>
        <w:t>Maternity Support and Paternity Leave</w:t>
      </w:r>
    </w:p>
    <w:p w:rsidR="00196DEB" w:rsidRDefault="00196DEB" w:rsidP="00196DEB">
      <w:pPr>
        <w:jc w:val="both"/>
      </w:pPr>
    </w:p>
    <w:p w:rsidR="00196DEB" w:rsidRDefault="00196DEB" w:rsidP="00196DEB">
      <w:pPr>
        <w:jc w:val="both"/>
      </w:pPr>
      <w:r>
        <w:rPr>
          <w:b/>
        </w:rPr>
        <w:t>Paternity Leave</w:t>
      </w:r>
    </w:p>
    <w:p w:rsidR="00196DEB" w:rsidRDefault="00196DEB" w:rsidP="00196DEB">
      <w:pPr>
        <w:jc w:val="both"/>
      </w:pPr>
    </w:p>
    <w:p w:rsidR="00196DEB" w:rsidRDefault="00196DEB" w:rsidP="00196DEB">
      <w:pPr>
        <w:pStyle w:val="BodyText"/>
      </w:pPr>
      <w:r>
        <w:t>Employees who are F</w:t>
      </w:r>
      <w:r>
        <w:rPr>
          <w:spacing w:val="-1"/>
        </w:rPr>
        <w:t>a</w:t>
      </w:r>
      <w:r>
        <w:t>th</w:t>
      </w:r>
      <w:r>
        <w:rPr>
          <w:spacing w:val="-1"/>
        </w:rPr>
        <w:t>e</w:t>
      </w:r>
      <w:r>
        <w:t>rs (</w:t>
      </w:r>
      <w:r w:rsidRPr="005D137A">
        <w:t>please refer to the glossary of terms for a full definition</w:t>
      </w:r>
      <w:r>
        <w:t>)</w:t>
      </w:r>
      <w:r>
        <w:rPr>
          <w:spacing w:val="1"/>
        </w:rPr>
        <w:t xml:space="preserve"> </w:t>
      </w:r>
      <w:r>
        <w:t>or</w:t>
      </w:r>
      <w:r>
        <w:rPr>
          <w:spacing w:val="1"/>
        </w:rPr>
        <w:t xml:space="preserve"> </w:t>
      </w:r>
      <w:r>
        <w:t>p</w:t>
      </w:r>
      <w:r>
        <w:rPr>
          <w:spacing w:val="-1"/>
        </w:rPr>
        <w:t>a</w:t>
      </w:r>
      <w:r>
        <w:t>rtn</w:t>
      </w:r>
      <w:r>
        <w:rPr>
          <w:spacing w:val="-1"/>
        </w:rPr>
        <w:t>e</w:t>
      </w:r>
      <w:r>
        <w:t>rs</w:t>
      </w:r>
      <w:r>
        <w:rPr>
          <w:spacing w:val="1"/>
        </w:rPr>
        <w:t xml:space="preserve"> </w:t>
      </w:r>
      <w:r>
        <w:t>of</w:t>
      </w:r>
      <w:r>
        <w:rPr>
          <w:spacing w:val="3"/>
        </w:rPr>
        <w:t xml:space="preserve"> </w:t>
      </w:r>
      <w:r>
        <w:t xml:space="preserve">a pregnant person </w:t>
      </w:r>
      <w:r>
        <w:rPr>
          <w:spacing w:val="-4"/>
        </w:rPr>
        <w:t>w</w:t>
      </w:r>
      <w:r>
        <w:t>ho h</w:t>
      </w:r>
      <w:r>
        <w:rPr>
          <w:spacing w:val="-1"/>
        </w:rPr>
        <w:t>a</w:t>
      </w:r>
      <w:r>
        <w:rPr>
          <w:spacing w:val="-3"/>
        </w:rPr>
        <w:t>v</w:t>
      </w:r>
      <w:r>
        <w:t xml:space="preserve">e 26 </w:t>
      </w:r>
      <w:r>
        <w:rPr>
          <w:spacing w:val="-4"/>
        </w:rPr>
        <w:t>w</w:t>
      </w:r>
      <w:r>
        <w:t>e</w:t>
      </w:r>
      <w:r>
        <w:rPr>
          <w:spacing w:val="-1"/>
        </w:rPr>
        <w:t>e</w:t>
      </w:r>
      <w:r>
        <w:rPr>
          <w:spacing w:val="2"/>
        </w:rPr>
        <w:t>k</w:t>
      </w:r>
      <w:r>
        <w:t>s</w:t>
      </w:r>
      <w:r>
        <w:rPr>
          <w:spacing w:val="1"/>
        </w:rPr>
        <w:t xml:space="preserve"> </w:t>
      </w:r>
      <w:r>
        <w:t>co</w:t>
      </w:r>
      <w:r>
        <w:rPr>
          <w:spacing w:val="-1"/>
        </w:rPr>
        <w:t>n</w:t>
      </w:r>
      <w:r>
        <w:t>t</w:t>
      </w:r>
      <w:r>
        <w:rPr>
          <w:spacing w:val="-2"/>
        </w:rPr>
        <w:t>i</w:t>
      </w:r>
      <w:r>
        <w:t>n</w:t>
      </w:r>
      <w:r>
        <w:rPr>
          <w:spacing w:val="-1"/>
        </w:rPr>
        <w:t>u</w:t>
      </w:r>
      <w:r>
        <w:t>o</w:t>
      </w:r>
      <w:r>
        <w:rPr>
          <w:spacing w:val="-1"/>
        </w:rPr>
        <w:t>u</w:t>
      </w:r>
      <w:r>
        <w:t>s</w:t>
      </w:r>
      <w:r>
        <w:rPr>
          <w:spacing w:val="1"/>
        </w:rPr>
        <w:t xml:space="preserve"> </w:t>
      </w:r>
      <w:r>
        <w:t>ser</w:t>
      </w:r>
      <w:r>
        <w:rPr>
          <w:spacing w:val="-2"/>
        </w:rPr>
        <w:t>vi</w:t>
      </w:r>
      <w:r>
        <w:t>ce by</w:t>
      </w:r>
      <w:r>
        <w:rPr>
          <w:spacing w:val="-3"/>
        </w:rPr>
        <w:t xml:space="preserve"> </w:t>
      </w:r>
      <w:r>
        <w:t>the 1</w:t>
      </w:r>
      <w:r>
        <w:rPr>
          <w:spacing w:val="-1"/>
        </w:rPr>
        <w:t>5</w:t>
      </w:r>
      <w:proofErr w:type="spellStart"/>
      <w:r>
        <w:rPr>
          <w:spacing w:val="-1"/>
          <w:position w:val="11"/>
          <w:sz w:val="14"/>
          <w:szCs w:val="14"/>
        </w:rPr>
        <w:t>t</w:t>
      </w:r>
      <w:r>
        <w:rPr>
          <w:position w:val="11"/>
          <w:sz w:val="14"/>
          <w:szCs w:val="14"/>
        </w:rPr>
        <w:t>h</w:t>
      </w:r>
      <w:proofErr w:type="spellEnd"/>
      <w:r>
        <w:rPr>
          <w:spacing w:val="22"/>
          <w:position w:val="11"/>
          <w:sz w:val="14"/>
          <w:szCs w:val="14"/>
        </w:rPr>
        <w:t xml:space="preserve"> </w:t>
      </w:r>
      <w:r>
        <w:rPr>
          <w:spacing w:val="-4"/>
        </w:rPr>
        <w:t>w</w:t>
      </w:r>
      <w:r>
        <w:t>e</w:t>
      </w:r>
      <w:r>
        <w:rPr>
          <w:spacing w:val="-1"/>
        </w:rPr>
        <w:t>e</w:t>
      </w:r>
      <w:r>
        <w:t>k</w:t>
      </w:r>
      <w:r>
        <w:rPr>
          <w:spacing w:val="3"/>
        </w:rPr>
        <w:t xml:space="preserve"> </w:t>
      </w:r>
      <w:r>
        <w:t>b</w:t>
      </w:r>
      <w:r>
        <w:rPr>
          <w:spacing w:val="-1"/>
        </w:rPr>
        <w:t>e</w:t>
      </w:r>
      <w:r>
        <w:rPr>
          <w:spacing w:val="3"/>
        </w:rPr>
        <w:t>f</w:t>
      </w:r>
      <w:r>
        <w:t>ore</w:t>
      </w:r>
      <w:r>
        <w:rPr>
          <w:spacing w:val="1"/>
        </w:rPr>
        <w:t xml:space="preserve"> </w:t>
      </w:r>
      <w:r>
        <w:t xml:space="preserve">the </w:t>
      </w:r>
      <w:r>
        <w:rPr>
          <w:spacing w:val="-1"/>
        </w:rPr>
        <w:t>E</w:t>
      </w:r>
      <w:r>
        <w:rPr>
          <w:spacing w:val="9"/>
        </w:rPr>
        <w:t>W</w:t>
      </w:r>
      <w:r>
        <w:t>C are</w:t>
      </w:r>
      <w:r>
        <w:rPr>
          <w:spacing w:val="1"/>
        </w:rPr>
        <w:t xml:space="preserve"> </w:t>
      </w:r>
      <w:r>
        <w:t>e</w:t>
      </w:r>
      <w:r>
        <w:rPr>
          <w:spacing w:val="-1"/>
        </w:rPr>
        <w:t>n</w:t>
      </w:r>
      <w:r>
        <w:t>t</w:t>
      </w:r>
      <w:r>
        <w:rPr>
          <w:spacing w:val="-2"/>
        </w:rPr>
        <w:t>i</w:t>
      </w:r>
      <w:r>
        <w:t>t</w:t>
      </w:r>
      <w:r>
        <w:rPr>
          <w:spacing w:val="-2"/>
        </w:rPr>
        <w:t>l</w:t>
      </w:r>
      <w:r>
        <w:t>ed to one or</w:t>
      </w:r>
      <w:r>
        <w:rPr>
          <w:spacing w:val="2"/>
        </w:rPr>
        <w:t xml:space="preserve"> </w:t>
      </w:r>
      <w:r>
        <w:t>t</w:t>
      </w:r>
      <w:r>
        <w:rPr>
          <w:spacing w:val="-4"/>
        </w:rPr>
        <w:t>w</w:t>
      </w:r>
      <w:r>
        <w:t>o</w:t>
      </w:r>
      <w:r>
        <w:rPr>
          <w:spacing w:val="-1"/>
        </w:rPr>
        <w:t xml:space="preserve"> </w:t>
      </w:r>
      <w:r>
        <w:rPr>
          <w:spacing w:val="-3"/>
        </w:rPr>
        <w:t>w</w:t>
      </w:r>
      <w:r>
        <w:t>e</w:t>
      </w:r>
      <w:r>
        <w:rPr>
          <w:spacing w:val="-1"/>
        </w:rPr>
        <w:t>e</w:t>
      </w:r>
      <w:r>
        <w:rPr>
          <w:spacing w:val="2"/>
        </w:rPr>
        <w:t>k</w:t>
      </w:r>
      <w:r>
        <w:t>’s</w:t>
      </w:r>
      <w:r>
        <w:rPr>
          <w:spacing w:val="1"/>
        </w:rPr>
        <w:t xml:space="preserve"> </w:t>
      </w:r>
      <w:r>
        <w:t>p</w:t>
      </w:r>
      <w:r>
        <w:rPr>
          <w:spacing w:val="-1"/>
        </w:rPr>
        <w:t>a</w:t>
      </w:r>
      <w:r>
        <w:t>tern</w:t>
      </w:r>
      <w:r>
        <w:rPr>
          <w:spacing w:val="-1"/>
        </w:rPr>
        <w:t>i</w:t>
      </w:r>
      <w:r>
        <w:t>ty</w:t>
      </w:r>
      <w:r>
        <w:rPr>
          <w:spacing w:val="-2"/>
        </w:rPr>
        <w:t xml:space="preserve"> l</w:t>
      </w:r>
      <w:r>
        <w:t>e</w:t>
      </w:r>
      <w:r>
        <w:rPr>
          <w:spacing w:val="-1"/>
        </w:rPr>
        <w:t>a</w:t>
      </w:r>
      <w:r>
        <w:rPr>
          <w:spacing w:val="-3"/>
        </w:rPr>
        <w:t>v</w:t>
      </w:r>
      <w:r>
        <w:t xml:space="preserve">e </w:t>
      </w:r>
      <w:r>
        <w:rPr>
          <w:spacing w:val="3"/>
        </w:rPr>
        <w:t>f</w:t>
      </w:r>
      <w:r>
        <w:t>rom</w:t>
      </w:r>
      <w:r>
        <w:rPr>
          <w:spacing w:val="1"/>
        </w:rPr>
        <w:t xml:space="preserve"> </w:t>
      </w:r>
      <w:r>
        <w:t>the d</w:t>
      </w:r>
      <w:r>
        <w:rPr>
          <w:spacing w:val="-1"/>
        </w:rPr>
        <w:t>a</w:t>
      </w:r>
      <w:r>
        <w:t>te of</w:t>
      </w:r>
      <w:r>
        <w:rPr>
          <w:spacing w:val="4"/>
        </w:rPr>
        <w:t xml:space="preserve"> </w:t>
      </w:r>
      <w:r>
        <w:t>the ch</w:t>
      </w:r>
      <w:r>
        <w:rPr>
          <w:spacing w:val="-2"/>
        </w:rPr>
        <w:t>il</w:t>
      </w:r>
      <w:r>
        <w:t>d</w:t>
      </w:r>
      <w:r>
        <w:rPr>
          <w:spacing w:val="-2"/>
        </w:rPr>
        <w:t>’</w:t>
      </w:r>
      <w:r>
        <w:t>s</w:t>
      </w:r>
      <w:r>
        <w:rPr>
          <w:spacing w:val="1"/>
        </w:rPr>
        <w:t xml:space="preserve"> </w:t>
      </w:r>
      <w:r>
        <w:t>b</w:t>
      </w:r>
      <w:r>
        <w:rPr>
          <w:spacing w:val="-2"/>
        </w:rPr>
        <w:t>i</w:t>
      </w:r>
      <w:r>
        <w:t>rth.</w:t>
      </w:r>
    </w:p>
    <w:p w:rsidR="00196DEB" w:rsidRDefault="00196DEB" w:rsidP="00196DEB">
      <w:pPr>
        <w:jc w:val="both"/>
      </w:pPr>
    </w:p>
    <w:p w:rsidR="00196DEB" w:rsidRDefault="00196DEB" w:rsidP="00196DEB">
      <w:pPr>
        <w:jc w:val="both"/>
      </w:pPr>
      <w:r>
        <w:t>Paternity leave must be taken in a single block of one week or two consecutive weeks within 8 weeks of the birth of the child.</w:t>
      </w:r>
    </w:p>
    <w:p w:rsidR="00196DEB" w:rsidRDefault="00196DEB" w:rsidP="00196DEB">
      <w:pPr>
        <w:jc w:val="both"/>
      </w:pPr>
    </w:p>
    <w:p w:rsidR="00196DEB" w:rsidRDefault="00196DEB" w:rsidP="00196DEB">
      <w:pPr>
        <w:spacing w:after="120"/>
        <w:jc w:val="both"/>
      </w:pPr>
      <w:r>
        <w:t>Pay during paternity leave will be as follows:</w:t>
      </w:r>
    </w:p>
    <w:p w:rsidR="00196DEB" w:rsidRDefault="00196DEB" w:rsidP="00196DEB">
      <w:pPr>
        <w:numPr>
          <w:ilvl w:val="0"/>
          <w:numId w:val="10"/>
        </w:numPr>
        <w:spacing w:after="120"/>
        <w:jc w:val="both"/>
      </w:pPr>
      <w:r>
        <w:t>The first week will be at full pay, inclusive of Statutory Paternity Pay (SPP)</w:t>
      </w:r>
    </w:p>
    <w:p w:rsidR="00196DEB" w:rsidRDefault="00196DEB" w:rsidP="00196DEB">
      <w:pPr>
        <w:numPr>
          <w:ilvl w:val="0"/>
          <w:numId w:val="10"/>
        </w:numPr>
        <w:jc w:val="both"/>
      </w:pPr>
      <w:r>
        <w:t>The second week will be paid at SPP or 90% of your weekly wage, whichever is the lower</w:t>
      </w:r>
    </w:p>
    <w:p w:rsidR="00196DEB" w:rsidRDefault="00196DEB" w:rsidP="00196DEB">
      <w:pPr>
        <w:jc w:val="both"/>
      </w:pPr>
    </w:p>
    <w:p w:rsidR="00196DEB" w:rsidRDefault="00196DEB" w:rsidP="00196DEB">
      <w:pPr>
        <w:jc w:val="both"/>
      </w:pPr>
      <w:r>
        <w:t>Employees whose average earnings are below the Lower Earnings Limit for National Insurance Contributions will not qualify for SPP</w:t>
      </w:r>
    </w:p>
    <w:p w:rsidR="00196DEB" w:rsidRDefault="00196DEB" w:rsidP="00196DEB">
      <w:pPr>
        <w:jc w:val="both"/>
      </w:pPr>
    </w:p>
    <w:p w:rsidR="00196DEB" w:rsidRDefault="00196DEB" w:rsidP="00196DEB">
      <w:pPr>
        <w:spacing w:after="120"/>
        <w:jc w:val="both"/>
      </w:pPr>
      <w:r>
        <w:t>Employees wishing to take Statutory Paternity Leave must inform the council by the 15</w:t>
      </w:r>
      <w:r>
        <w:rPr>
          <w:vertAlign w:val="superscript"/>
        </w:rPr>
        <w:t>th</w:t>
      </w:r>
      <w:r>
        <w:t xml:space="preserve"> week before the week in which the child is expected, where reasonably practicable, of their intention to take this leave.  You must state in writing:</w:t>
      </w:r>
    </w:p>
    <w:p w:rsidR="00196DEB" w:rsidRDefault="00196DEB" w:rsidP="00196DEB">
      <w:pPr>
        <w:numPr>
          <w:ilvl w:val="0"/>
          <w:numId w:val="11"/>
        </w:numPr>
        <w:spacing w:after="120"/>
        <w:jc w:val="both"/>
      </w:pPr>
      <w:r>
        <w:t>The week in which the child is due;</w:t>
      </w:r>
    </w:p>
    <w:p w:rsidR="00196DEB" w:rsidRDefault="00196DEB" w:rsidP="00196DEB">
      <w:pPr>
        <w:numPr>
          <w:ilvl w:val="0"/>
          <w:numId w:val="11"/>
        </w:numPr>
        <w:spacing w:after="120"/>
        <w:jc w:val="both"/>
      </w:pPr>
      <w:r>
        <w:t>Whether you wish to take one or two weeks leave; and</w:t>
      </w:r>
    </w:p>
    <w:p w:rsidR="00196DEB" w:rsidRDefault="00196DEB" w:rsidP="00196DEB">
      <w:pPr>
        <w:numPr>
          <w:ilvl w:val="0"/>
          <w:numId w:val="11"/>
        </w:numPr>
        <w:jc w:val="both"/>
      </w:pPr>
      <w:r>
        <w:t>When you want the leave to start.</w:t>
      </w:r>
    </w:p>
    <w:p w:rsidR="00196DEB" w:rsidRDefault="00196DEB" w:rsidP="00196DEB">
      <w:pPr>
        <w:jc w:val="both"/>
      </w:pPr>
    </w:p>
    <w:p w:rsidR="00196DEB" w:rsidRDefault="00196DEB" w:rsidP="00196DEB">
      <w:pPr>
        <w:pStyle w:val="BodyText"/>
      </w:pPr>
      <w:r>
        <w:t>You may alter the date on which your leave starts by giving the council 28 days written notice where this is reasonably practicable.</w:t>
      </w:r>
    </w:p>
    <w:p w:rsidR="00196DEB" w:rsidRDefault="00196DEB" w:rsidP="00196DEB">
      <w:pPr>
        <w:jc w:val="both"/>
        <w:rPr>
          <w:b/>
          <w:color w:val="008000"/>
        </w:rPr>
      </w:pPr>
    </w:p>
    <w:p w:rsidR="00196DEB" w:rsidRDefault="00196DEB" w:rsidP="00196DEB">
      <w:pPr>
        <w:jc w:val="both"/>
        <w:rPr>
          <w:b/>
        </w:rPr>
      </w:pPr>
      <w:r>
        <w:rPr>
          <w:b/>
        </w:rPr>
        <w:lastRenderedPageBreak/>
        <w:t>Maternity Support Leave</w:t>
      </w:r>
    </w:p>
    <w:p w:rsidR="00196DEB" w:rsidRDefault="00196DEB" w:rsidP="00196DEB">
      <w:pPr>
        <w:jc w:val="both"/>
      </w:pPr>
    </w:p>
    <w:p w:rsidR="00196DEB" w:rsidRDefault="00196DEB" w:rsidP="00196DEB">
      <w:pPr>
        <w:pStyle w:val="BodyText"/>
        <w:tabs>
          <w:tab w:val="left" w:pos="284"/>
        </w:tabs>
        <w:rPr>
          <w:rFonts w:cs="Arial"/>
          <w:i/>
          <w:iCs/>
        </w:rPr>
      </w:pPr>
      <w:r w:rsidRPr="005D137A">
        <w:rPr>
          <w:rFonts w:cs="Arial"/>
        </w:rPr>
        <w:t xml:space="preserve">Fathers </w:t>
      </w:r>
      <w:r w:rsidRPr="005D137A">
        <w:t>(please refer to the glossary of terms for a full definition)</w:t>
      </w:r>
      <w:r w:rsidRPr="005D137A">
        <w:rPr>
          <w:spacing w:val="1"/>
        </w:rPr>
        <w:t xml:space="preserve"> </w:t>
      </w:r>
      <w:r w:rsidRPr="005D137A">
        <w:rPr>
          <w:rFonts w:cs="Arial"/>
        </w:rPr>
        <w:t>or partners or the nominated carer of an expectant mother</w:t>
      </w:r>
      <w:r>
        <w:rPr>
          <w:rFonts w:cs="Arial"/>
        </w:rPr>
        <w:t xml:space="preserve">, who do not meet the qualifications for Paternity Leave are entitled to Maternity Support Leave of five days with normal pay.    The nominated carer is the person nominated by the mother </w:t>
      </w:r>
      <w:r w:rsidRPr="005D137A">
        <w:t>(please refer to the glossary of terms for a full definition</w:t>
      </w:r>
      <w:proofErr w:type="gramStart"/>
      <w:r w:rsidRPr="005D137A">
        <w:t>)</w:t>
      </w:r>
      <w:r w:rsidRPr="005D137A">
        <w:rPr>
          <w:spacing w:val="1"/>
        </w:rPr>
        <w:t xml:space="preserve"> </w:t>
      </w:r>
      <w:r>
        <w:rPr>
          <w:rFonts w:cs="Arial"/>
        </w:rPr>
        <w:t xml:space="preserve"> to</w:t>
      </w:r>
      <w:proofErr w:type="gramEnd"/>
      <w:r>
        <w:rPr>
          <w:rFonts w:cs="Arial"/>
        </w:rPr>
        <w:t xml:space="preserve"> assist in the care of the child and to provide support to the mother at or around the time of birth.  </w:t>
      </w:r>
    </w:p>
    <w:p w:rsidR="00196DEB" w:rsidRDefault="00196DEB" w:rsidP="00196DEB">
      <w:pPr>
        <w:pStyle w:val="BodyText"/>
        <w:rPr>
          <w:rFonts w:cs="Arial"/>
        </w:rPr>
      </w:pPr>
    </w:p>
    <w:p w:rsidR="00196DEB" w:rsidRDefault="00196DEB" w:rsidP="00196DEB">
      <w:pPr>
        <w:pStyle w:val="BodyText"/>
        <w:tabs>
          <w:tab w:val="left" w:pos="284"/>
        </w:tabs>
        <w:rPr>
          <w:rFonts w:cs="Arial"/>
        </w:rPr>
      </w:pPr>
      <w:r>
        <w:rPr>
          <w:rFonts w:cs="Arial"/>
        </w:rPr>
        <w:t>For the avoidance of doubt, where an eligible employee elects to take paternity leave, there is no additional entitlement to Maternity Support Leave.</w:t>
      </w:r>
    </w:p>
    <w:p w:rsidR="00196DEB" w:rsidRDefault="00196DEB" w:rsidP="00196DEB">
      <w:pPr>
        <w:pStyle w:val="BodyText"/>
        <w:rPr>
          <w:rFonts w:cs="Arial"/>
        </w:rPr>
      </w:pPr>
    </w:p>
    <w:p w:rsidR="00196DEB" w:rsidRDefault="00196DEB" w:rsidP="00196DEB">
      <w:pPr>
        <w:pStyle w:val="BodyText"/>
        <w:rPr>
          <w:rFonts w:cs="Arial"/>
        </w:rPr>
      </w:pPr>
      <w:r>
        <w:rPr>
          <w:rFonts w:cs="Arial"/>
        </w:rPr>
        <w:t>Leave must be taken in a single block of one week at or around the time of the birth of the child.</w:t>
      </w:r>
      <w:bookmarkStart w:id="1" w:name="_Hlt129402482"/>
      <w:bookmarkEnd w:id="1"/>
      <w:r>
        <w:rPr>
          <w:rFonts w:cs="Arial"/>
        </w:rPr>
        <w:t xml:space="preserve">  The leave can start on any day of the week.</w:t>
      </w:r>
    </w:p>
    <w:p w:rsidR="00196DEB" w:rsidRDefault="00196DEB" w:rsidP="00196DEB">
      <w:pPr>
        <w:jc w:val="both"/>
      </w:pPr>
    </w:p>
    <w:p w:rsidR="00196DEB" w:rsidRPr="00C2298C" w:rsidRDefault="00196DEB" w:rsidP="00196DEB">
      <w:pPr>
        <w:pStyle w:val="BodyText"/>
        <w:rPr>
          <w:b/>
          <w:sz w:val="28"/>
          <w:szCs w:val="28"/>
        </w:rPr>
      </w:pPr>
      <w:r w:rsidRPr="00C2298C">
        <w:rPr>
          <w:b/>
          <w:sz w:val="28"/>
          <w:szCs w:val="28"/>
        </w:rPr>
        <w:t>8</w:t>
      </w:r>
      <w:r w:rsidRPr="00C2298C">
        <w:rPr>
          <w:b/>
          <w:sz w:val="28"/>
          <w:szCs w:val="28"/>
        </w:rPr>
        <w:tab/>
      </w:r>
      <w:proofErr w:type="gramStart"/>
      <w:r>
        <w:rPr>
          <w:b/>
          <w:sz w:val="28"/>
          <w:szCs w:val="28"/>
        </w:rPr>
        <w:t>Contact</w:t>
      </w:r>
      <w:proofErr w:type="gramEnd"/>
      <w:r>
        <w:rPr>
          <w:b/>
          <w:sz w:val="28"/>
          <w:szCs w:val="28"/>
        </w:rPr>
        <w:t xml:space="preserve"> During Maternity Leave</w:t>
      </w:r>
    </w:p>
    <w:p w:rsidR="00196DEB" w:rsidRDefault="00196DEB" w:rsidP="00196DEB">
      <w:pPr>
        <w:pStyle w:val="BodyText"/>
        <w:rPr>
          <w:b/>
        </w:rPr>
      </w:pPr>
    </w:p>
    <w:p w:rsidR="00196DEB" w:rsidRDefault="00196DEB" w:rsidP="00196DEB">
      <w:pPr>
        <w:pStyle w:val="BodyText"/>
      </w:pPr>
      <w:r>
        <w:t>The Council reserves the right to maintain reasonable contact with you from time to time during your maternity leave.  This may be to discuss your plans for return to work, or simply to update you on developments at work during your absence.</w:t>
      </w:r>
    </w:p>
    <w:p w:rsidR="00196DEB" w:rsidRDefault="00196DEB" w:rsidP="00196DEB">
      <w:pPr>
        <w:pStyle w:val="BodyText"/>
      </w:pPr>
    </w:p>
    <w:p w:rsidR="00196DEB" w:rsidRDefault="00196DEB" w:rsidP="00196DEB">
      <w:pPr>
        <w:pStyle w:val="BodyText"/>
        <w:rPr>
          <w:b/>
        </w:rPr>
      </w:pPr>
      <w:r>
        <w:rPr>
          <w:b/>
        </w:rPr>
        <w:t>Keeping In Touch Days</w:t>
      </w:r>
    </w:p>
    <w:p w:rsidR="00196DEB" w:rsidRDefault="00196DEB" w:rsidP="00196DEB">
      <w:pPr>
        <w:pStyle w:val="BodyText"/>
      </w:pPr>
    </w:p>
    <w:p w:rsidR="00196DEB" w:rsidRDefault="00196DEB" w:rsidP="00196DEB">
      <w:pPr>
        <w:pStyle w:val="BodyText"/>
      </w:pPr>
      <w:r>
        <w:t>During maternity leave you are allowed up to 10 days at work with normal pay – known as “keeping in touch days” – without brining your maternity leave period to an end.  Normal pay will be inclusive of any SMP or Maternity Allowance payable.</w:t>
      </w:r>
    </w:p>
    <w:p w:rsidR="00196DEB" w:rsidRDefault="00196DEB" w:rsidP="00196DEB">
      <w:pPr>
        <w:pStyle w:val="BodyText"/>
      </w:pPr>
    </w:p>
    <w:p w:rsidR="00196DEB" w:rsidRDefault="00196DEB" w:rsidP="00196DEB">
      <w:pPr>
        <w:pStyle w:val="BodyText"/>
      </w:pPr>
      <w:r>
        <w:t xml:space="preserve">These days do not require </w:t>
      </w:r>
      <w:proofErr w:type="gramStart"/>
      <w:r>
        <w:t>to be</w:t>
      </w:r>
      <w:proofErr w:type="gramEnd"/>
      <w:r>
        <w:t xml:space="preserve"> consecutive and can be used for training or any other activity that enables you to keep in touch with your place of employment.</w:t>
      </w:r>
    </w:p>
    <w:p w:rsidR="00196DEB" w:rsidRDefault="00196DEB" w:rsidP="00196DEB">
      <w:pPr>
        <w:pStyle w:val="BodyText"/>
      </w:pPr>
    </w:p>
    <w:p w:rsidR="00196DEB" w:rsidRDefault="00196DEB" w:rsidP="00196DEB">
      <w:pPr>
        <w:pStyle w:val="BodyText"/>
      </w:pPr>
      <w:r>
        <w:t>You do not have a right to attend work during your maternity leave and, the council has no right to require you to attend work during your maternity leave.  Therefore a decision as to whether or not keeping in touch days will take place is a matter to be decided between an employee and their line manager.</w:t>
      </w:r>
    </w:p>
    <w:p w:rsidR="00196DEB" w:rsidRDefault="00196DEB" w:rsidP="00196DEB">
      <w:pPr>
        <w:pStyle w:val="BodyText"/>
      </w:pPr>
    </w:p>
    <w:p w:rsidR="00196DEB" w:rsidRDefault="00196DEB" w:rsidP="00196DEB">
      <w:pPr>
        <w:pStyle w:val="BodyText"/>
        <w:rPr>
          <w:color w:val="FF0000"/>
        </w:rPr>
      </w:pPr>
      <w:r>
        <w:t>If you would like to make use of your keeping in touch days, you should discuss this with your line manager providing as much notice as possible.</w:t>
      </w:r>
    </w:p>
    <w:p w:rsidR="00196DEB" w:rsidRPr="00196DEB" w:rsidRDefault="00196DEB" w:rsidP="00196DEB"/>
    <w:p w:rsidR="004F5EF9" w:rsidRDefault="00196DEB" w:rsidP="00196DEB">
      <w:pPr>
        <w:pStyle w:val="Heading9"/>
        <w:jc w:val="both"/>
        <w:rPr>
          <w:rFonts w:ascii="Arial" w:hAnsi="Arial"/>
          <w:b/>
          <w:sz w:val="28"/>
        </w:rPr>
      </w:pPr>
      <w:r>
        <w:rPr>
          <w:rFonts w:ascii="Arial" w:hAnsi="Arial"/>
          <w:b/>
          <w:sz w:val="28"/>
        </w:rPr>
        <w:t>9</w:t>
      </w:r>
      <w:r w:rsidR="004F5EF9">
        <w:rPr>
          <w:rFonts w:ascii="Arial" w:hAnsi="Arial"/>
          <w:b/>
          <w:sz w:val="28"/>
        </w:rPr>
        <w:tab/>
        <w:t>Returning to work</w:t>
      </w:r>
    </w:p>
    <w:p w:rsidR="004F5EF9" w:rsidRDefault="004F5EF9" w:rsidP="00196DEB">
      <w:pPr>
        <w:jc w:val="both"/>
      </w:pPr>
    </w:p>
    <w:p w:rsidR="004F5EF9" w:rsidRDefault="004F5EF9" w:rsidP="00196DEB">
      <w:pPr>
        <w:jc w:val="both"/>
      </w:pPr>
      <w:r>
        <w:t xml:space="preserve">The council is committed to encouraging </w:t>
      </w:r>
      <w:r w:rsidR="00815EE6">
        <w:t>individuals</w:t>
      </w:r>
      <w:r>
        <w:t xml:space="preserve"> to return to work after they have had a baby.  However, it recognises that traditional patterns of working will prevent some from combining their work and family responsibilities.  To increase the opportunities for working available to employees with family responsibilities, the council has adopted a number of policy initiatives which will, hopefully, assist you in reaching a decision on whether or not you wish to return to work following your maternity leave.  It should be noted that not all of these would apply to every employee.</w:t>
      </w:r>
    </w:p>
    <w:p w:rsidR="004F5EF9" w:rsidRDefault="004F5EF9" w:rsidP="00196DEB">
      <w:pPr>
        <w:jc w:val="both"/>
      </w:pPr>
    </w:p>
    <w:p w:rsidR="004F5EF9" w:rsidRDefault="004F5EF9" w:rsidP="00196DEB">
      <w:pPr>
        <w:jc w:val="both"/>
      </w:pPr>
      <w:r>
        <w:rPr>
          <w:b/>
        </w:rPr>
        <w:t>Job sharing scheme</w:t>
      </w:r>
    </w:p>
    <w:p w:rsidR="004F5EF9" w:rsidRDefault="004F5EF9" w:rsidP="00196DEB">
      <w:pPr>
        <w:jc w:val="both"/>
      </w:pPr>
    </w:p>
    <w:p w:rsidR="004F5EF9" w:rsidRDefault="004F5EF9" w:rsidP="00196DEB">
      <w:pPr>
        <w:pStyle w:val="BodyText"/>
      </w:pPr>
      <w:r>
        <w:t xml:space="preserve">Job sharing can generally be defined as two people voluntarily sharing the duties and responsibilities of one existing full-time post with the salary and appropriate aspects of conditions of service shared on a pro-rata basis according to the hours worked by each job </w:t>
      </w:r>
      <w:r>
        <w:lastRenderedPageBreak/>
        <w:t>sharer.  Job sharing, therefore, involves working on a part-time basis and the hours of work are agreed between the two employees and the Head Teacher.</w:t>
      </w:r>
    </w:p>
    <w:p w:rsidR="004F5EF9" w:rsidRDefault="004F5EF9" w:rsidP="00196DEB">
      <w:pPr>
        <w:jc w:val="both"/>
      </w:pPr>
    </w:p>
    <w:p w:rsidR="004F5EF9" w:rsidRDefault="004F5EF9" w:rsidP="00196DEB">
      <w:pPr>
        <w:jc w:val="both"/>
      </w:pPr>
      <w:r>
        <w:t xml:space="preserve">All Teachers may apply to job share their existing or other jobs within the council and applications should be submitted not later than eight weeks, exclusive of school vacation periods, before the proposed job sharing date.  The Head Teacher will then arrange to meet with the applicant to discuss arrangements in accordance with the job sharing guidelines and forward </w:t>
      </w:r>
      <w:r w:rsidR="00D269A4">
        <w:t>their</w:t>
      </w:r>
      <w:r>
        <w:t xml:space="preserve"> recommendations to the appropriate Functional Manager.  The Functional Manager will consider the application and where it is considered that a post is not suitable to job share, reasons will be given to the applicant.  An appeals procedure is available for Teachers unhappy with the decision and further information can be obtained from Human Resources on this and other aspects of the job share scheme.</w:t>
      </w:r>
    </w:p>
    <w:p w:rsidR="004F5EF9" w:rsidRDefault="004F5EF9" w:rsidP="00196DEB">
      <w:pPr>
        <w:jc w:val="both"/>
      </w:pPr>
    </w:p>
    <w:p w:rsidR="004F5EF9" w:rsidRDefault="004F5EF9" w:rsidP="00196DEB">
      <w:pPr>
        <w:jc w:val="both"/>
      </w:pPr>
      <w:r>
        <w:rPr>
          <w:b/>
        </w:rPr>
        <w:t>Part-time working</w:t>
      </w:r>
    </w:p>
    <w:p w:rsidR="004F5EF9" w:rsidRDefault="004F5EF9" w:rsidP="00196DEB">
      <w:pPr>
        <w:jc w:val="both"/>
      </w:pPr>
    </w:p>
    <w:p w:rsidR="004F5EF9" w:rsidRDefault="004F5EF9" w:rsidP="00196DEB">
      <w:pPr>
        <w:pStyle w:val="BodyText"/>
      </w:pPr>
      <w:r>
        <w:t>If you previously worked full-time but do not wish to return to full-time working after maternity leave, you could request that you return to work in your existing job on a part-time basis.  Whilst there is no guarantee that a Head Teacher can agree to part-time working in every case, it may at least be possible to return to work on a part-time basis initially, which will help you make the transition from maternity leave to working again.</w:t>
      </w:r>
    </w:p>
    <w:p w:rsidR="004F5EF9" w:rsidRDefault="004F5EF9" w:rsidP="00196DEB">
      <w:pPr>
        <w:jc w:val="both"/>
      </w:pPr>
    </w:p>
    <w:p w:rsidR="004F5EF9" w:rsidRDefault="004F5EF9" w:rsidP="00196DEB">
      <w:pPr>
        <w:jc w:val="both"/>
      </w:pPr>
      <w:r>
        <w:rPr>
          <w:b/>
        </w:rPr>
        <w:t>Childcare</w:t>
      </w:r>
    </w:p>
    <w:p w:rsidR="004F5EF9" w:rsidRDefault="004F5EF9" w:rsidP="00196DEB">
      <w:pPr>
        <w:jc w:val="both"/>
      </w:pPr>
    </w:p>
    <w:p w:rsidR="004F5EF9" w:rsidRDefault="004F5EF9" w:rsidP="00196DEB">
      <w:pPr>
        <w:jc w:val="both"/>
      </w:pPr>
      <w:r>
        <w:t xml:space="preserve">One of the key factors in returning to work following maternity </w:t>
      </w:r>
      <w:proofErr w:type="gramStart"/>
      <w:r>
        <w:t>leave,</w:t>
      </w:r>
      <w:proofErr w:type="gramEnd"/>
      <w:r>
        <w:t xml:space="preserve"> is arranging childcare to meet your requirements.  Whilst the council does not provide employees with direct assistance with childcare, there is a wide variety of services in West Lothian including full and part-day group care such as private nurseries, crèches, playgroups and Wraparound Care.  Wraparound Care is based in some council Nursery schools and Nursery Classes, and is aimed at 3 - 8 year olds.</w:t>
      </w:r>
    </w:p>
    <w:p w:rsidR="004F5EF9" w:rsidRDefault="004F5EF9" w:rsidP="00196DEB">
      <w:pPr>
        <w:jc w:val="both"/>
      </w:pPr>
    </w:p>
    <w:p w:rsidR="004F5EF9" w:rsidRDefault="004F5EF9" w:rsidP="00196DEB">
      <w:pPr>
        <w:jc w:val="both"/>
      </w:pPr>
      <w:r>
        <w:t xml:space="preserve">Full information on childcare, including Wraparound Care, can be obtained by contacting the </w:t>
      </w:r>
    </w:p>
    <w:p w:rsidR="004F5EF9" w:rsidRDefault="004F5EF9" w:rsidP="00196DEB">
      <w:pPr>
        <w:jc w:val="both"/>
      </w:pPr>
      <w:proofErr w:type="gramStart"/>
      <w:r w:rsidRPr="001D616A">
        <w:t xml:space="preserve">Childcare Information Service </w:t>
      </w:r>
      <w:r w:rsidRPr="001D616A">
        <w:sym w:font="Wingdings" w:char="F028"/>
      </w:r>
      <w:r w:rsidRPr="001D616A">
        <w:t xml:space="preserve"> (01506) </w:t>
      </w:r>
      <w:r w:rsidR="001D616A" w:rsidRPr="001D616A">
        <w:t>280044</w:t>
      </w:r>
      <w:r w:rsidRPr="001D616A">
        <w:t>.</w:t>
      </w:r>
      <w:proofErr w:type="gramEnd"/>
    </w:p>
    <w:p w:rsidR="004F5EF9" w:rsidRDefault="004F5EF9" w:rsidP="00196DEB">
      <w:pPr>
        <w:jc w:val="both"/>
      </w:pPr>
      <w:r>
        <w:t xml:space="preserve">Or website address </w:t>
      </w:r>
      <w:hyperlink r:id="rId10" w:history="1">
        <w:r w:rsidR="001D616A" w:rsidRPr="00715A04">
          <w:rPr>
            <w:rStyle w:val="Hyperlink"/>
          </w:rPr>
          <w:t>www.scottishchildcare.gov.uk</w:t>
        </w:r>
      </w:hyperlink>
      <w:r>
        <w:t xml:space="preserve">  </w:t>
      </w:r>
    </w:p>
    <w:p w:rsidR="00196DEB" w:rsidRDefault="00196DEB" w:rsidP="00196DEB">
      <w:pPr>
        <w:pStyle w:val="Heading9"/>
        <w:jc w:val="both"/>
        <w:rPr>
          <w:rFonts w:ascii="Arial" w:hAnsi="Arial"/>
          <w:b/>
          <w:sz w:val="28"/>
        </w:rPr>
      </w:pPr>
    </w:p>
    <w:p w:rsidR="004F5EF9" w:rsidRDefault="00196DEB" w:rsidP="00196DEB">
      <w:pPr>
        <w:pStyle w:val="Heading9"/>
        <w:jc w:val="both"/>
        <w:rPr>
          <w:rFonts w:ascii="Arial" w:hAnsi="Arial"/>
          <w:b/>
          <w:sz w:val="28"/>
        </w:rPr>
      </w:pPr>
      <w:r>
        <w:rPr>
          <w:rFonts w:ascii="Arial" w:hAnsi="Arial"/>
          <w:b/>
          <w:sz w:val="28"/>
        </w:rPr>
        <w:t>10</w:t>
      </w:r>
      <w:r w:rsidR="004F5EF9">
        <w:rPr>
          <w:rFonts w:ascii="Arial" w:hAnsi="Arial"/>
          <w:b/>
          <w:sz w:val="28"/>
        </w:rPr>
        <w:tab/>
        <w:t>Policy on Leave for Family-Care Purposes</w:t>
      </w:r>
    </w:p>
    <w:p w:rsidR="004F5EF9" w:rsidRDefault="004F5EF9" w:rsidP="00196DEB">
      <w:pPr>
        <w:jc w:val="both"/>
      </w:pPr>
    </w:p>
    <w:p w:rsidR="004F5EF9" w:rsidRDefault="004F5EF9" w:rsidP="00196DEB">
      <w:pPr>
        <w:jc w:val="both"/>
      </w:pPr>
      <w:r>
        <w:t>The policy on Leave for Family-Care Purposes is designed to provide appropriate special leave facilities for employees who require time off work for a variety of family-care purposes as follows:</w:t>
      </w:r>
    </w:p>
    <w:p w:rsidR="004F5EF9" w:rsidRDefault="004F5EF9" w:rsidP="00196DEB">
      <w:pPr>
        <w:jc w:val="both"/>
      </w:pPr>
    </w:p>
    <w:p w:rsidR="004F5EF9" w:rsidRDefault="004F5EF9" w:rsidP="00196DEB">
      <w:pPr>
        <w:numPr>
          <w:ilvl w:val="0"/>
          <w:numId w:val="2"/>
        </w:numPr>
        <w:jc w:val="both"/>
      </w:pPr>
      <w:r>
        <w:t>Maternity leave</w:t>
      </w:r>
    </w:p>
    <w:p w:rsidR="004F5EF9" w:rsidRDefault="004F5EF9" w:rsidP="00196DEB">
      <w:pPr>
        <w:jc w:val="both"/>
      </w:pPr>
    </w:p>
    <w:p w:rsidR="004F5EF9" w:rsidRDefault="004F5EF9" w:rsidP="00196DEB">
      <w:pPr>
        <w:numPr>
          <w:ilvl w:val="0"/>
          <w:numId w:val="2"/>
        </w:numPr>
        <w:jc w:val="both"/>
      </w:pPr>
      <w:r>
        <w:t>Maternity support leave</w:t>
      </w:r>
    </w:p>
    <w:p w:rsidR="004F5EF9" w:rsidRDefault="004F5EF9" w:rsidP="00196DEB">
      <w:pPr>
        <w:jc w:val="both"/>
      </w:pPr>
    </w:p>
    <w:p w:rsidR="004F5EF9" w:rsidRDefault="004F5EF9" w:rsidP="00196DEB">
      <w:pPr>
        <w:numPr>
          <w:ilvl w:val="0"/>
          <w:numId w:val="2"/>
        </w:numPr>
        <w:jc w:val="both"/>
      </w:pPr>
      <w:r>
        <w:t>Adoption leave</w:t>
      </w:r>
    </w:p>
    <w:p w:rsidR="004F5EF9" w:rsidRDefault="004F5EF9" w:rsidP="00196DEB">
      <w:pPr>
        <w:jc w:val="both"/>
      </w:pPr>
    </w:p>
    <w:p w:rsidR="004F5EF9" w:rsidRDefault="004F5EF9" w:rsidP="00196DEB">
      <w:pPr>
        <w:numPr>
          <w:ilvl w:val="0"/>
          <w:numId w:val="2"/>
        </w:numPr>
        <w:jc w:val="both"/>
      </w:pPr>
      <w:r>
        <w:t>Extended leave for Principal Carer</w:t>
      </w:r>
    </w:p>
    <w:p w:rsidR="004F5EF9" w:rsidRDefault="004F5EF9" w:rsidP="00196DEB">
      <w:pPr>
        <w:jc w:val="both"/>
      </w:pPr>
    </w:p>
    <w:p w:rsidR="004F5EF9" w:rsidRDefault="004F5EF9" w:rsidP="00196DEB">
      <w:pPr>
        <w:numPr>
          <w:ilvl w:val="0"/>
          <w:numId w:val="2"/>
        </w:numPr>
        <w:jc w:val="both"/>
      </w:pPr>
      <w:r>
        <w:t>Leave for planned health care of a young child</w:t>
      </w:r>
    </w:p>
    <w:p w:rsidR="004F5EF9" w:rsidRDefault="004F5EF9" w:rsidP="00196DEB">
      <w:pPr>
        <w:jc w:val="both"/>
      </w:pPr>
    </w:p>
    <w:p w:rsidR="004F5EF9" w:rsidRDefault="004F5EF9" w:rsidP="00196DEB">
      <w:pPr>
        <w:numPr>
          <w:ilvl w:val="0"/>
          <w:numId w:val="2"/>
        </w:numPr>
        <w:jc w:val="both"/>
      </w:pPr>
      <w:r>
        <w:t>Special leave for illness</w:t>
      </w:r>
    </w:p>
    <w:p w:rsidR="004F5EF9" w:rsidRDefault="004F5EF9" w:rsidP="00196DEB">
      <w:pPr>
        <w:pStyle w:val="Header"/>
        <w:tabs>
          <w:tab w:val="clear" w:pos="4153"/>
          <w:tab w:val="clear" w:pos="8306"/>
        </w:tabs>
        <w:jc w:val="both"/>
      </w:pPr>
    </w:p>
    <w:p w:rsidR="004F5EF9" w:rsidRDefault="004F5EF9" w:rsidP="00196DEB">
      <w:pPr>
        <w:numPr>
          <w:ilvl w:val="0"/>
          <w:numId w:val="2"/>
        </w:numPr>
        <w:jc w:val="both"/>
      </w:pPr>
      <w:r>
        <w:t>Special leave for bereavement</w:t>
      </w:r>
      <w:r>
        <w:br w:type="page"/>
      </w:r>
    </w:p>
    <w:p w:rsidR="004F5EF9" w:rsidRDefault="004F5EF9">
      <w:pPr>
        <w:jc w:val="both"/>
        <w:rPr>
          <w:b/>
          <w:sz w:val="28"/>
        </w:rPr>
      </w:pPr>
      <w:r>
        <w:rPr>
          <w:b/>
          <w:sz w:val="28"/>
        </w:rPr>
        <w:lastRenderedPageBreak/>
        <w:t>1</w:t>
      </w:r>
      <w:r w:rsidR="00196DEB">
        <w:rPr>
          <w:b/>
          <w:sz w:val="28"/>
        </w:rPr>
        <w:t>1</w:t>
      </w:r>
      <w:r>
        <w:rPr>
          <w:b/>
          <w:sz w:val="28"/>
        </w:rPr>
        <w:tab/>
        <w:t>Some common questions and answers</w:t>
      </w:r>
    </w:p>
    <w:p w:rsidR="004F5EF9" w:rsidRDefault="004F5EF9">
      <w:pPr>
        <w:jc w:val="both"/>
        <w:rPr>
          <w:b/>
          <w:sz w:val="28"/>
        </w:rPr>
      </w:pPr>
    </w:p>
    <w:p w:rsidR="004F5EF9" w:rsidRDefault="004F5EF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pPr>
            <w:r>
              <w:rPr>
                <w:b/>
              </w:rPr>
              <w:t>Will my rights to maternity pay/leave be affected if my baby is born early or late?</w:t>
            </w:r>
          </w:p>
          <w:p w:rsidR="004F5EF9" w:rsidRDefault="004F5EF9" w:rsidP="00196DEB">
            <w:pPr>
              <w:jc w:val="both"/>
            </w:pPr>
          </w:p>
          <w:p w:rsidR="004F5EF9" w:rsidRDefault="004F5EF9" w:rsidP="00196DEB">
            <w:pPr>
              <w:jc w:val="both"/>
            </w:pPr>
            <w:r>
              <w:t>Your rights to maternity pay/leave will not be affected.  However, you should inform your Human Resources Assistant of the date of your baby’s birth so that you are given confirmation of the date up to which you may remain absent.</w:t>
            </w: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rPr>
                <w:b/>
              </w:rPr>
            </w:pPr>
            <w:r>
              <w:rPr>
                <w:b/>
              </w:rPr>
              <w:t>What happens if I am absent on sick leave immediately prior to taking maternity leave?</w:t>
            </w:r>
          </w:p>
          <w:p w:rsidR="004F5EF9" w:rsidRDefault="004F5EF9" w:rsidP="00196DEB">
            <w:pPr>
              <w:jc w:val="both"/>
            </w:pPr>
          </w:p>
          <w:p w:rsidR="004F5EF9" w:rsidRDefault="004F5EF9" w:rsidP="00196DEB">
            <w:pPr>
              <w:jc w:val="both"/>
            </w:pPr>
            <w:r>
              <w:t>Sick pay can be paid up to the date of maternity leave.  However, if you are absent with a pregnancy related illness during the 4 weeks prior to your EWC sick pay cannot be paid.  In such cases, your maternity leave will be deemed to have commenced from the first day of the illness.</w:t>
            </w: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rPr>
                <w:b/>
              </w:rPr>
            </w:pPr>
            <w:r>
              <w:rPr>
                <w:b/>
              </w:rPr>
              <w:t>What if sickness prevents me from returning to work at the end of my maternity leave?</w:t>
            </w:r>
          </w:p>
          <w:p w:rsidR="004F5EF9" w:rsidRDefault="004F5EF9" w:rsidP="00196DEB">
            <w:pPr>
              <w:jc w:val="both"/>
            </w:pPr>
          </w:p>
          <w:p w:rsidR="004F5EF9" w:rsidRDefault="004F5EF9" w:rsidP="00196DEB">
            <w:pPr>
              <w:jc w:val="both"/>
            </w:pPr>
            <w:r>
              <w:t>Provided you submit a doctor’s certificate, you will be treated as being on sick leave.</w:t>
            </w:r>
          </w:p>
          <w:p w:rsidR="004F5EF9" w:rsidRDefault="004F5EF9" w:rsidP="00196DEB">
            <w:pPr>
              <w:jc w:val="both"/>
            </w:pP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pPr>
            <w:r>
              <w:rPr>
                <w:b/>
              </w:rPr>
              <w:t>Will my maternity pay be taxed?</w:t>
            </w:r>
          </w:p>
          <w:p w:rsidR="004F5EF9" w:rsidRDefault="004F5EF9" w:rsidP="00196DEB">
            <w:pPr>
              <w:jc w:val="both"/>
            </w:pPr>
          </w:p>
          <w:p w:rsidR="004F5EF9" w:rsidRDefault="004F5EF9" w:rsidP="00196DEB">
            <w:pPr>
              <w:jc w:val="both"/>
            </w:pPr>
            <w:r>
              <w:t>Yes, Income Tax and National Insurance contributions will be deducted from your maternity pay as appropriate.</w:t>
            </w:r>
          </w:p>
          <w:p w:rsidR="004F5EF9" w:rsidRDefault="004F5EF9" w:rsidP="00196DEB">
            <w:pPr>
              <w:jc w:val="both"/>
            </w:pP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rPr>
                <w:b/>
              </w:rPr>
            </w:pPr>
            <w:r>
              <w:rPr>
                <w:b/>
              </w:rPr>
              <w:t>Will my accrual of personal incremental credit or any pay awards be affected by my maternity leave?</w:t>
            </w:r>
          </w:p>
          <w:p w:rsidR="004F5EF9" w:rsidRDefault="004F5EF9" w:rsidP="00196DEB">
            <w:pPr>
              <w:jc w:val="both"/>
            </w:pPr>
          </w:p>
          <w:p w:rsidR="004F5EF9" w:rsidRDefault="004F5EF9" w:rsidP="00196DEB">
            <w:pPr>
              <w:jc w:val="both"/>
            </w:pPr>
            <w:r>
              <w:t>Maternity leave shall count in full as credited service in the determination of scale placing in accordance with salary placement regulations.  Maternity leave does not affect your entitlement to pay awards.</w:t>
            </w:r>
          </w:p>
          <w:p w:rsidR="004F5EF9" w:rsidRDefault="004F5EF9" w:rsidP="00196DEB">
            <w:pPr>
              <w:jc w:val="both"/>
            </w:pPr>
          </w:p>
        </w:tc>
      </w:tr>
      <w:tr w:rsidR="004F5EF9">
        <w:trPr>
          <w:cantSplit/>
        </w:trPr>
        <w:tc>
          <w:tcPr>
            <w:tcW w:w="9242" w:type="dxa"/>
          </w:tcPr>
          <w:p w:rsidR="004F5EF9" w:rsidRDefault="004F5EF9" w:rsidP="00196DEB">
            <w:pPr>
              <w:jc w:val="both"/>
            </w:pPr>
            <w:r>
              <w:rPr>
                <w:b/>
              </w:rPr>
              <w:lastRenderedPageBreak/>
              <w:t>What deductions continue to be made in respect of my pension scheme contributions during maternity leave?</w:t>
            </w:r>
          </w:p>
          <w:p w:rsidR="004F5EF9" w:rsidRDefault="004F5EF9" w:rsidP="00196DEB">
            <w:pPr>
              <w:jc w:val="both"/>
            </w:pPr>
          </w:p>
          <w:p w:rsidR="004F5EF9" w:rsidRDefault="004F5EF9" w:rsidP="00196DEB">
            <w:pPr>
              <w:jc w:val="both"/>
            </w:pPr>
            <w:r>
              <w:t>If you qualify for occupational or statutory maternity pay and are a member of the Scottish Public Pensions Agency, you are required to continue making pension contributions on that pay, even if you do not intend to return to work.  Although contributions are payable on the maternity pay received, which may be less than full pay, all benefits will be based on full pay.</w:t>
            </w:r>
          </w:p>
          <w:p w:rsidR="004F5EF9" w:rsidRDefault="004F5EF9" w:rsidP="00196DEB">
            <w:pPr>
              <w:jc w:val="both"/>
            </w:pPr>
          </w:p>
          <w:p w:rsidR="004F5EF9" w:rsidRDefault="00936E86" w:rsidP="00196DEB">
            <w:pPr>
              <w:jc w:val="both"/>
            </w:pPr>
            <w:r>
              <w:t>With regard to unpaid Additional Maternity Leave there is provision for you to purchase additional pension to cover this period.  You can get information from the SPPA on the number below or access their website where you will find a calculator that estimates the cost of the purchase.  Please note that the actual purchase can only take place while you are in paid employment.</w:t>
            </w:r>
          </w:p>
          <w:p w:rsidR="004F5EF9" w:rsidRDefault="004F5EF9" w:rsidP="00196DEB">
            <w:pPr>
              <w:jc w:val="both"/>
            </w:pPr>
          </w:p>
          <w:p w:rsidR="004F5EF9" w:rsidRDefault="004F5EF9" w:rsidP="00196DEB">
            <w:pPr>
              <w:jc w:val="both"/>
            </w:pPr>
            <w:r>
              <w:t>The Scottish Public Pensions Agency</w:t>
            </w:r>
          </w:p>
          <w:p w:rsidR="004F5EF9" w:rsidRDefault="004F5EF9" w:rsidP="00196DEB">
            <w:pPr>
              <w:jc w:val="both"/>
            </w:pPr>
            <w:proofErr w:type="spellStart"/>
            <w:r>
              <w:t>Tweedside</w:t>
            </w:r>
            <w:proofErr w:type="spellEnd"/>
            <w:r>
              <w:t xml:space="preserve"> Park, Galashiels TD1 3TE</w:t>
            </w:r>
          </w:p>
          <w:p w:rsidR="004F5EF9" w:rsidRDefault="004F5EF9" w:rsidP="00196DEB">
            <w:pPr>
              <w:jc w:val="both"/>
            </w:pPr>
            <w:r>
              <w:sym w:font="Wingdings" w:char="F028"/>
            </w:r>
            <w:r>
              <w:t>: (01896) 893071.</w:t>
            </w:r>
          </w:p>
          <w:p w:rsidR="004F5EF9" w:rsidRDefault="004F5EF9" w:rsidP="00196DEB">
            <w:pPr>
              <w:jc w:val="both"/>
            </w:pPr>
          </w:p>
          <w:p w:rsidR="004F5EF9" w:rsidRDefault="004F5EF9" w:rsidP="00196DEB">
            <w:pPr>
              <w:jc w:val="both"/>
            </w:pPr>
            <w:r>
              <w:t>If you contribute to a personal pension, you should discuss this matter with the ‘provider’ of your personal pension.</w:t>
            </w:r>
          </w:p>
          <w:p w:rsidR="004F5EF9" w:rsidRDefault="004F5EF9" w:rsidP="00196DEB">
            <w:pPr>
              <w:jc w:val="both"/>
            </w:pP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rPr>
                <w:b/>
              </w:rPr>
            </w:pPr>
            <w:r>
              <w:rPr>
                <w:b/>
              </w:rPr>
              <w:t>What happens in the event of a still birth or miscarriage?</w:t>
            </w:r>
          </w:p>
          <w:p w:rsidR="004F5EF9" w:rsidRDefault="004F5EF9" w:rsidP="00196DEB">
            <w:pPr>
              <w:jc w:val="both"/>
            </w:pPr>
          </w:p>
          <w:p w:rsidR="004F5EF9" w:rsidRDefault="004F5EF9" w:rsidP="00196DEB">
            <w:pPr>
              <w:jc w:val="both"/>
            </w:pPr>
            <w:r>
              <w:t xml:space="preserve">If the baby is born after 24 weeks of pregnancy, your entitlement to maternity leave/pay and the right to return to work is unaffected.  If the baby dies before 24 weeks of pregnancy, you would be entitled to sick leave/pay in accordance with the council’s Sick Pay </w:t>
            </w:r>
            <w:r w:rsidRPr="005E2414">
              <w:t>Scheme.</w:t>
            </w:r>
            <w:r w:rsidR="006F177B" w:rsidRPr="005E2414">
              <w:t xml:space="preserve">  Sick leave under these circumstances will be treated as a pregnancy related absence.</w:t>
            </w:r>
          </w:p>
          <w:p w:rsidR="004F5EF9" w:rsidRDefault="004F5EF9" w:rsidP="00196DEB">
            <w:pPr>
              <w:jc w:val="both"/>
            </w:pPr>
          </w:p>
        </w:tc>
      </w:tr>
    </w:tbl>
    <w:p w:rsidR="004F5EF9" w:rsidRDefault="004F5EF9">
      <w:pPr>
        <w:pStyle w:val="Heading9"/>
        <w:ind w:left="709" w:hanging="709"/>
        <w:rPr>
          <w:rFonts w:ascii="Arial" w:hAnsi="Arial"/>
          <w:b/>
          <w:sz w:val="28"/>
        </w:rPr>
      </w:pPr>
      <w:r>
        <w:br w:type="page"/>
      </w:r>
      <w:r>
        <w:rPr>
          <w:rFonts w:ascii="Arial" w:hAnsi="Arial"/>
          <w:b/>
          <w:sz w:val="28"/>
        </w:rPr>
        <w:lastRenderedPageBreak/>
        <w:t>1</w:t>
      </w:r>
      <w:r w:rsidR="00196DEB">
        <w:rPr>
          <w:rFonts w:ascii="Arial" w:hAnsi="Arial"/>
          <w:b/>
          <w:sz w:val="28"/>
        </w:rPr>
        <w:t>2</w:t>
      </w:r>
      <w:r>
        <w:rPr>
          <w:rFonts w:ascii="Arial" w:hAnsi="Arial"/>
          <w:b/>
          <w:sz w:val="28"/>
        </w:rPr>
        <w:tab/>
        <w:t>Guidance for staff on the Health &amp; Safety provisions for new or expectant mothers</w:t>
      </w:r>
    </w:p>
    <w:p w:rsidR="004F5EF9" w:rsidRDefault="004F5EF9">
      <w:pPr>
        <w:rPr>
          <w:b/>
        </w:rPr>
      </w:pPr>
    </w:p>
    <w:p w:rsidR="004F5EF9" w:rsidRDefault="004F5EF9" w:rsidP="00196DEB">
      <w:pPr>
        <w:pStyle w:val="Heading6"/>
        <w:tabs>
          <w:tab w:val="clear" w:pos="540"/>
        </w:tabs>
        <w:jc w:val="both"/>
      </w:pPr>
      <w:r>
        <w:t>Introduction</w:t>
      </w:r>
    </w:p>
    <w:p w:rsidR="004F5EF9" w:rsidRDefault="004F5EF9" w:rsidP="00196DEB">
      <w:pPr>
        <w:jc w:val="both"/>
      </w:pPr>
    </w:p>
    <w:p w:rsidR="004F5EF9" w:rsidRDefault="004F5EF9" w:rsidP="00196DEB">
      <w:pPr>
        <w:jc w:val="both"/>
      </w:pPr>
      <w:r>
        <w:t>The Management of Health and Safety at Work Regulations 1999 (MHSW) include regulations that protect the health and safety of new and expectant mothers who work.  The Sex Discrimination Act 1975 also protects the rights of pregnant workers.</w:t>
      </w:r>
    </w:p>
    <w:p w:rsidR="004F5EF9" w:rsidRDefault="004F5EF9" w:rsidP="00196DEB">
      <w:pPr>
        <w:jc w:val="both"/>
      </w:pPr>
    </w:p>
    <w:p w:rsidR="004F5EF9" w:rsidRDefault="004F5EF9" w:rsidP="00196DEB">
      <w:pPr>
        <w:jc w:val="both"/>
        <w:rPr>
          <w:b/>
        </w:rPr>
      </w:pPr>
      <w:r>
        <w:t>Information regarding Maternity leave and pay provisions can be accessed on the council’s Intranet under Human Resources Services (Leave for Family Care) or a copy of the Leave for Family Care Policy &amp; Procedure and/or the Maternity Pack can be obtained from your line manager.</w:t>
      </w:r>
    </w:p>
    <w:p w:rsidR="004F5EF9" w:rsidRDefault="004F5EF9" w:rsidP="00196DEB">
      <w:pPr>
        <w:jc w:val="both"/>
      </w:pPr>
    </w:p>
    <w:p w:rsidR="004F5EF9" w:rsidRDefault="004F5EF9" w:rsidP="00196DEB">
      <w:pPr>
        <w:jc w:val="both"/>
        <w:rPr>
          <w:b/>
        </w:rPr>
      </w:pPr>
      <w:r>
        <w:t xml:space="preserve">Health &amp; Safety information can be obtained by logging onto the HSE website at: </w:t>
      </w:r>
      <w:hyperlink r:id="rId11" w:history="1">
        <w:r w:rsidRPr="00BA2086">
          <w:rPr>
            <w:rStyle w:val="Hyperlink"/>
          </w:rPr>
          <w:t>www.hse.gov.uk/mothers/index.htm</w:t>
        </w:r>
      </w:hyperlink>
      <w:r w:rsidRPr="00BA2086">
        <w:rPr>
          <w:color w:val="0000FF"/>
        </w:rPr>
        <w:t xml:space="preserve">.  </w:t>
      </w:r>
      <w:r w:rsidRPr="00BA2086">
        <w:t xml:space="preserve">Alternatively, you can contact </w:t>
      </w:r>
      <w:r w:rsidRPr="00BA2086">
        <w:rPr>
          <w:b/>
        </w:rPr>
        <w:t xml:space="preserve">Occupational Health and Safety - </w:t>
      </w:r>
      <w:r w:rsidRPr="00BA2086">
        <w:rPr>
          <w:b/>
        </w:rPr>
        <w:sym w:font="Wingdings" w:char="F028"/>
      </w:r>
      <w:r w:rsidRPr="00BA2086">
        <w:rPr>
          <w:b/>
        </w:rPr>
        <w:t xml:space="preserve"> </w:t>
      </w:r>
      <w:r w:rsidR="00BA2086" w:rsidRPr="00BA2086">
        <w:t>(01506) 281418</w:t>
      </w:r>
    </w:p>
    <w:p w:rsidR="004F5EF9" w:rsidRDefault="004F5EF9" w:rsidP="00196DEB">
      <w:pPr>
        <w:jc w:val="both"/>
        <w:rPr>
          <w:b/>
        </w:rPr>
      </w:pPr>
    </w:p>
    <w:p w:rsidR="004F5EF9" w:rsidRDefault="004F5EF9" w:rsidP="00196DEB">
      <w:pPr>
        <w:jc w:val="both"/>
        <w:rPr>
          <w:b/>
        </w:rPr>
      </w:pPr>
      <w:r>
        <w:rPr>
          <w:b/>
        </w:rPr>
        <w:t>Questions and answers</w:t>
      </w:r>
    </w:p>
    <w:p w:rsidR="004F5EF9" w:rsidRDefault="004F5EF9" w:rsidP="00196DEB">
      <w:pPr>
        <w:jc w:val="both"/>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pPr>
            <w:r>
              <w:rPr>
                <w:b/>
              </w:rPr>
              <w:t>Do I need to inform my manager when I discover that I am pregnant?</w:t>
            </w:r>
          </w:p>
          <w:p w:rsidR="004F5EF9" w:rsidRDefault="004F5EF9" w:rsidP="00196DEB">
            <w:pPr>
              <w:jc w:val="both"/>
            </w:pPr>
          </w:p>
          <w:p w:rsidR="004F5EF9" w:rsidRDefault="004F5EF9" w:rsidP="00196DEB">
            <w:pPr>
              <w:jc w:val="both"/>
            </w:pPr>
            <w:r>
              <w:t>For health &amp; safety purposes it is in your best interest to provide your manager, at the earliest opportunity, with written notification that you are pregnant in order that a workplace risk assessment be carried out and any of the necessary health and safety provisions of the regulations implemented.</w:t>
            </w:r>
          </w:p>
          <w:p w:rsidR="004F5EF9" w:rsidRDefault="004F5EF9" w:rsidP="00196DEB">
            <w:pPr>
              <w:jc w:val="both"/>
            </w:pPr>
          </w:p>
          <w:p w:rsidR="004F5EF9" w:rsidRDefault="004F5EF9" w:rsidP="00196DEB">
            <w:pPr>
              <w:jc w:val="both"/>
            </w:pPr>
            <w:r>
              <w:t>Your manager should regularly monitor and review any assessment made to take account of possible risks that may occur at different stages of your pregnancy.</w:t>
            </w:r>
          </w:p>
          <w:p w:rsidR="004F5EF9" w:rsidRDefault="004F5EF9" w:rsidP="00196DEB">
            <w:pPr>
              <w:jc w:val="both"/>
            </w:pPr>
          </w:p>
          <w:p w:rsidR="004F5EF9" w:rsidRDefault="004F5EF9" w:rsidP="00196DEB">
            <w:pPr>
              <w:jc w:val="both"/>
            </w:pPr>
            <w:r>
              <w:t>For the notification requirements required for maternity leave and pay purposes see the Leave for Family Care Policy &amp; Procedure which is available on the council’s Intranet under Human Resources Services or information can be obtained from your line manager.</w:t>
            </w:r>
          </w:p>
          <w:p w:rsidR="004F5EF9" w:rsidRDefault="004F5EF9" w:rsidP="00196DEB">
            <w:pPr>
              <w:jc w:val="both"/>
            </w:pP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pPr>
            <w:r>
              <w:rPr>
                <w:b/>
              </w:rPr>
              <w:t>Can I continue working as normal whilst I am pregnant?</w:t>
            </w:r>
          </w:p>
          <w:p w:rsidR="004F5EF9" w:rsidRDefault="004F5EF9" w:rsidP="00196DEB">
            <w:pPr>
              <w:jc w:val="both"/>
            </w:pPr>
          </w:p>
          <w:p w:rsidR="004F5EF9" w:rsidRDefault="004F5EF9" w:rsidP="00196DEB">
            <w:pPr>
              <w:jc w:val="both"/>
            </w:pPr>
            <w:r>
              <w:t xml:space="preserve">Yes, a healthy expectant </w:t>
            </w:r>
            <w:r w:rsidR="0076418D">
              <w:t>employee</w:t>
            </w:r>
            <w:r>
              <w:t xml:space="preserve"> can generally do most of the jobs </w:t>
            </w:r>
            <w:r w:rsidR="00D269A4">
              <w:t>they</w:t>
            </w:r>
            <w:r>
              <w:t xml:space="preserve"> did before </w:t>
            </w:r>
            <w:r w:rsidR="00D269A4">
              <w:t>they</w:t>
            </w:r>
            <w:r>
              <w:t xml:space="preserve"> became pregnant.</w:t>
            </w:r>
          </w:p>
          <w:p w:rsidR="004F5EF9" w:rsidRDefault="004F5EF9" w:rsidP="00196DEB">
            <w:pPr>
              <w:jc w:val="both"/>
            </w:pPr>
          </w:p>
          <w:p w:rsidR="004F5EF9" w:rsidRDefault="00493F1F" w:rsidP="00196DEB">
            <w:pPr>
              <w:jc w:val="both"/>
            </w:pPr>
            <w:r>
              <w:t xml:space="preserve">However, where a pregnant employee </w:t>
            </w:r>
            <w:r w:rsidR="004F5EF9">
              <w:t xml:space="preserve">works nights and this poses a specific work risk, if </w:t>
            </w:r>
            <w:r w:rsidR="00D269A4">
              <w:t>their</w:t>
            </w:r>
            <w:r w:rsidR="004F5EF9">
              <w:t xml:space="preserve"> GP or midwife provides</w:t>
            </w:r>
            <w:r w:rsidR="00D269A4">
              <w:t xml:space="preserve"> them</w:t>
            </w:r>
            <w:r w:rsidR="004F5EF9">
              <w:t xml:space="preserve"> with a medical certificate stating </w:t>
            </w:r>
            <w:r w:rsidR="00D269A4">
              <w:t>they</w:t>
            </w:r>
            <w:r w:rsidR="004F5EF9">
              <w:t xml:space="preserve"> must not work nights, </w:t>
            </w:r>
            <w:r w:rsidR="00D269A4">
              <w:t>they</w:t>
            </w:r>
            <w:r w:rsidR="004F5EF9">
              <w:t xml:space="preserve"> ha</w:t>
            </w:r>
            <w:r w:rsidR="00D269A4">
              <w:t>ve</w:t>
            </w:r>
            <w:r w:rsidR="004F5EF9">
              <w:t xml:space="preserve"> a right to be offered suitable alternative day work on the same terms and conditions.  If this is not possible, </w:t>
            </w:r>
            <w:r w:rsidR="00D269A4">
              <w:t>they</w:t>
            </w:r>
            <w:r w:rsidR="004F5EF9">
              <w:t xml:space="preserve"> should be suspended from work on paid leave for as long as necessary to protect </w:t>
            </w:r>
            <w:r w:rsidR="00D269A4">
              <w:t>their</w:t>
            </w:r>
            <w:r w:rsidR="004F5EF9">
              <w:t xml:space="preserve"> health and/or that of </w:t>
            </w:r>
            <w:r w:rsidR="00D269A4">
              <w:t>the</w:t>
            </w:r>
            <w:r w:rsidR="004F5EF9">
              <w:t xml:space="preserve"> baby.</w:t>
            </w:r>
          </w:p>
          <w:p w:rsidR="004F5EF9" w:rsidRDefault="004F5EF9" w:rsidP="00196DEB">
            <w:pPr>
              <w:jc w:val="both"/>
            </w:pP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rPr>
                <w:b/>
              </w:rPr>
            </w:pPr>
            <w:r>
              <w:rPr>
                <w:b/>
              </w:rPr>
              <w:lastRenderedPageBreak/>
              <w:t>How will I know if my workplace/work activities pose a health and safety risk to me or my baby?</w:t>
            </w:r>
          </w:p>
          <w:p w:rsidR="004F5EF9" w:rsidRDefault="004F5EF9" w:rsidP="00196DEB">
            <w:pPr>
              <w:jc w:val="both"/>
            </w:pPr>
          </w:p>
          <w:p w:rsidR="004F5EF9" w:rsidRDefault="004F5EF9" w:rsidP="00196DEB">
            <w:pPr>
              <w:jc w:val="both"/>
            </w:pPr>
            <w:r>
              <w:t>You should give your manager written notification that you are pregnant or breastfeeding and your manager will carry out a risk assessment to identify possible risks and hazards in the workplace or from work activities.  You and your health and safety representative will be advised of the outcome of the risk assessment and the measures put in place to protect you.</w:t>
            </w:r>
          </w:p>
          <w:p w:rsidR="004F5EF9" w:rsidRDefault="004F5EF9" w:rsidP="00196DEB">
            <w:pPr>
              <w:jc w:val="both"/>
            </w:pPr>
          </w:p>
          <w:p w:rsidR="004F5EF9" w:rsidRDefault="004F5EF9" w:rsidP="00196DEB">
            <w:pPr>
              <w:jc w:val="both"/>
            </w:pPr>
            <w:r>
              <w:t>Your manager must regularly monitor and review any assessment made to take into account possible risks that may occur at different stages of your pregnancy.</w:t>
            </w:r>
          </w:p>
          <w:p w:rsidR="004F5EF9" w:rsidRDefault="004F5EF9" w:rsidP="00196DEB">
            <w:pPr>
              <w:jc w:val="both"/>
            </w:pP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pPr>
            <w:r>
              <w:rPr>
                <w:b/>
              </w:rPr>
              <w:t>What happens if there remains a risk to health and safety?</w:t>
            </w:r>
          </w:p>
          <w:p w:rsidR="004F5EF9" w:rsidRDefault="004F5EF9" w:rsidP="00196DEB">
            <w:pPr>
              <w:jc w:val="both"/>
            </w:pPr>
          </w:p>
          <w:p w:rsidR="004F5EF9" w:rsidRDefault="004F5EF9" w:rsidP="00196DEB">
            <w:pPr>
              <w:jc w:val="both"/>
            </w:pPr>
            <w:r>
              <w:t>Every effort should be made to adjust your working environment to suit your needs and requirements in terms of health and safety.  If this is not practicable then you should be offered suitable alternative employment, on the same terms and conditions, on a temporary basis.</w:t>
            </w:r>
          </w:p>
          <w:p w:rsidR="004F5EF9" w:rsidRDefault="004F5EF9" w:rsidP="00196DEB">
            <w:pPr>
              <w:jc w:val="both"/>
            </w:pP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pPr>
            <w:r>
              <w:rPr>
                <w:b/>
              </w:rPr>
              <w:t>Will I be allowed to attend antenatal appointments during working hours?</w:t>
            </w:r>
          </w:p>
          <w:p w:rsidR="004F5EF9" w:rsidRDefault="004F5EF9" w:rsidP="00196DEB">
            <w:pPr>
              <w:jc w:val="both"/>
            </w:pPr>
          </w:p>
          <w:p w:rsidR="004F5EF9" w:rsidRDefault="004F5EF9" w:rsidP="00196DEB">
            <w:pPr>
              <w:jc w:val="both"/>
            </w:pPr>
            <w:r>
              <w:t>Yes, pregnant employees are entitled to time off work with pay for antenatal care.  Requests for time off must be submitted to your line manager/Head Teacher and be supported by an appointment card.</w:t>
            </w:r>
          </w:p>
          <w:p w:rsidR="004F5EF9" w:rsidRDefault="004F5EF9" w:rsidP="00196DEB">
            <w:pPr>
              <w:jc w:val="both"/>
            </w:pP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pPr>
            <w:r>
              <w:rPr>
                <w:b/>
              </w:rPr>
              <w:t>What can I do if I am exposed to passive smoking while meeting clients in their own home?</w:t>
            </w:r>
          </w:p>
          <w:p w:rsidR="004F5EF9" w:rsidRDefault="004F5EF9" w:rsidP="00196DEB">
            <w:pPr>
              <w:jc w:val="both"/>
            </w:pPr>
          </w:p>
          <w:p w:rsidR="004F5EF9" w:rsidRDefault="004F5EF9" w:rsidP="00196DEB">
            <w:pPr>
              <w:jc w:val="both"/>
            </w:pPr>
            <w:r>
              <w:t>You can ask the person(s) to refrain from smoking for the duration of the visit, and if they decline to do so, you are entitled to suspend the visit.  You should then report the matter to your manager who will make alternative arrangements with the client.</w:t>
            </w:r>
          </w:p>
          <w:p w:rsidR="004F5EF9" w:rsidRDefault="004F5EF9" w:rsidP="00196DEB">
            <w:pPr>
              <w:jc w:val="both"/>
            </w:pPr>
          </w:p>
        </w:tc>
      </w:tr>
    </w:tbl>
    <w:p w:rsidR="004F5EF9" w:rsidRDefault="004F5EF9" w:rsidP="00196DEB">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4F5EF9">
        <w:trPr>
          <w:cantSplit/>
        </w:trPr>
        <w:tc>
          <w:tcPr>
            <w:tcW w:w="9242" w:type="dxa"/>
          </w:tcPr>
          <w:p w:rsidR="004F5EF9" w:rsidRDefault="004F5EF9" w:rsidP="00196DEB">
            <w:pPr>
              <w:jc w:val="both"/>
            </w:pPr>
            <w:r>
              <w:rPr>
                <w:b/>
              </w:rPr>
              <w:t>Does the council provide facilities for nursing mothers to express milk?</w:t>
            </w:r>
          </w:p>
          <w:p w:rsidR="004F5EF9" w:rsidRDefault="004F5EF9" w:rsidP="00196DEB">
            <w:pPr>
              <w:jc w:val="both"/>
            </w:pPr>
          </w:p>
          <w:p w:rsidR="004F5EF9" w:rsidRDefault="004F5EF9" w:rsidP="00196DEB">
            <w:pPr>
              <w:jc w:val="both"/>
            </w:pPr>
            <w:r>
              <w:t>Yes, the council will provide a private, healthy and safe environment for nursing mothers to express and store milk.  Toilets are not regarded as suitable and should not be used for this purpose.</w:t>
            </w:r>
          </w:p>
          <w:p w:rsidR="004F5EF9" w:rsidRDefault="004F5EF9" w:rsidP="00196DEB">
            <w:pPr>
              <w:jc w:val="both"/>
            </w:pPr>
          </w:p>
          <w:p w:rsidR="004F5EF9" w:rsidRDefault="004F5EF9" w:rsidP="00196DEB">
            <w:pPr>
              <w:jc w:val="both"/>
            </w:pPr>
            <w:r>
              <w:t>You should inform your manager, in writing, as early as possible that you plan to continue breastfeeding when you return to work in order that a risk assessment can be carried out.  The risk assessment will be specific to you, based on the initial assessment and any medical advice you provide from your GP or midwife.</w:t>
            </w:r>
          </w:p>
          <w:p w:rsidR="004F5EF9" w:rsidRDefault="004F5EF9" w:rsidP="00196DEB">
            <w:pPr>
              <w:jc w:val="both"/>
            </w:pPr>
          </w:p>
        </w:tc>
      </w:tr>
    </w:tbl>
    <w:p w:rsidR="00196DEB" w:rsidRDefault="00196DEB">
      <w:pPr>
        <w:pStyle w:val="Heading9"/>
      </w:pPr>
    </w:p>
    <w:p w:rsidR="00196DEB" w:rsidRDefault="00196DEB">
      <w:pPr>
        <w:rPr>
          <w:rFonts w:ascii="Times New Roman" w:hAnsi="Times New Roman"/>
          <w:sz w:val="32"/>
        </w:rPr>
      </w:pPr>
      <w:r>
        <w:br w:type="page"/>
      </w:r>
    </w:p>
    <w:p w:rsidR="00196DEB" w:rsidRPr="00196DEB" w:rsidRDefault="00196DEB" w:rsidP="00196DEB">
      <w:pPr>
        <w:kinsoku w:val="0"/>
        <w:overflowPunct w:val="0"/>
        <w:spacing w:before="72"/>
        <w:ind w:right="200"/>
        <w:rPr>
          <w:rFonts w:cs="Arial"/>
          <w:sz w:val="28"/>
          <w:szCs w:val="28"/>
        </w:rPr>
      </w:pPr>
      <w:r w:rsidRPr="00196DEB">
        <w:rPr>
          <w:rFonts w:cs="Arial"/>
          <w:b/>
          <w:bCs/>
          <w:sz w:val="28"/>
          <w:szCs w:val="28"/>
        </w:rPr>
        <w:lastRenderedPageBreak/>
        <w:t>13</w:t>
      </w:r>
      <w:r w:rsidRPr="00196DEB">
        <w:rPr>
          <w:rFonts w:cs="Arial"/>
          <w:b/>
          <w:bCs/>
          <w:sz w:val="28"/>
          <w:szCs w:val="28"/>
        </w:rPr>
        <w:tab/>
        <w:t>Glossary of Terms</w:t>
      </w:r>
    </w:p>
    <w:p w:rsidR="00196DEB" w:rsidRPr="00196DEB" w:rsidRDefault="00196DEB" w:rsidP="00196DEB">
      <w:pPr>
        <w:kinsoku w:val="0"/>
        <w:overflowPunct w:val="0"/>
        <w:spacing w:line="170" w:lineRule="exact"/>
        <w:rPr>
          <w:sz w:val="17"/>
          <w:szCs w:val="17"/>
        </w:rPr>
      </w:pPr>
    </w:p>
    <w:p w:rsidR="00196DEB" w:rsidRPr="00196DEB" w:rsidRDefault="00196DEB" w:rsidP="00196DEB">
      <w:pPr>
        <w:kinsoku w:val="0"/>
        <w:overflowPunct w:val="0"/>
        <w:spacing w:line="200" w:lineRule="exact"/>
        <w:rPr>
          <w:sz w:val="20"/>
        </w:rPr>
      </w:pPr>
    </w:p>
    <w:p w:rsidR="00196DEB" w:rsidRPr="00196DEB" w:rsidRDefault="00196DEB" w:rsidP="00196DEB">
      <w:pPr>
        <w:kinsoku w:val="0"/>
        <w:overflowPunct w:val="0"/>
        <w:spacing w:line="200" w:lineRule="exact"/>
        <w:rPr>
          <w:sz w:val="20"/>
        </w:rPr>
      </w:pPr>
    </w:p>
    <w:p w:rsidR="00196DEB" w:rsidRPr="00196DEB" w:rsidRDefault="00196DEB" w:rsidP="00196DEB">
      <w:pPr>
        <w:kinsoku w:val="0"/>
        <w:overflowPunct w:val="0"/>
        <w:spacing w:line="200" w:lineRule="exact"/>
        <w:rPr>
          <w:sz w:val="20"/>
        </w:rPr>
      </w:pPr>
    </w:p>
    <w:tbl>
      <w:tblPr>
        <w:tblW w:w="0" w:type="auto"/>
        <w:tblInd w:w="110" w:type="dxa"/>
        <w:tblLayout w:type="fixed"/>
        <w:tblCellMar>
          <w:left w:w="0" w:type="dxa"/>
          <w:right w:w="0" w:type="dxa"/>
        </w:tblCellMar>
        <w:tblLook w:val="0000" w:firstRow="0" w:lastRow="0" w:firstColumn="0" w:lastColumn="0" w:noHBand="0" w:noVBand="0"/>
      </w:tblPr>
      <w:tblGrid>
        <w:gridCol w:w="3608"/>
        <w:gridCol w:w="6072"/>
      </w:tblGrid>
      <w:tr w:rsidR="00196DEB" w:rsidRPr="00196DEB" w:rsidTr="00196DEB">
        <w:trPr>
          <w:trHeight w:hRule="exact" w:val="431"/>
        </w:trPr>
        <w:tc>
          <w:tcPr>
            <w:tcW w:w="3608" w:type="dxa"/>
            <w:tcBorders>
              <w:top w:val="nil"/>
              <w:left w:val="nil"/>
              <w:bottom w:val="nil"/>
              <w:right w:val="nil"/>
            </w:tcBorders>
          </w:tcPr>
          <w:p w:rsidR="00196DEB" w:rsidRPr="00196DEB" w:rsidRDefault="00196DEB" w:rsidP="00196DEB">
            <w:pPr>
              <w:widowControl w:val="0"/>
              <w:kinsoku w:val="0"/>
              <w:overflowPunct w:val="0"/>
              <w:autoSpaceDE w:val="0"/>
              <w:autoSpaceDN w:val="0"/>
              <w:adjustRightInd w:val="0"/>
              <w:spacing w:before="32"/>
              <w:ind w:left="230"/>
              <w:rPr>
                <w:rFonts w:ascii="Times New Roman" w:eastAsiaTheme="minorEastAsia" w:hAnsi="Times New Roman"/>
                <w:sz w:val="24"/>
                <w:szCs w:val="24"/>
                <w:lang w:eastAsia="en-GB"/>
              </w:rPr>
            </w:pPr>
            <w:r w:rsidRPr="00196DEB">
              <w:rPr>
                <w:rFonts w:eastAsiaTheme="minorEastAsia" w:cs="Arial"/>
                <w:b/>
                <w:bCs/>
                <w:spacing w:val="-3"/>
                <w:szCs w:val="22"/>
                <w:lang w:eastAsia="en-GB"/>
              </w:rPr>
              <w:t>T</w:t>
            </w:r>
            <w:r w:rsidRPr="00196DEB">
              <w:rPr>
                <w:rFonts w:eastAsiaTheme="minorEastAsia" w:cs="Arial"/>
                <w:b/>
                <w:bCs/>
                <w:spacing w:val="-1"/>
                <w:szCs w:val="22"/>
                <w:lang w:eastAsia="en-GB"/>
              </w:rPr>
              <w:t>E</w:t>
            </w:r>
            <w:r w:rsidRPr="00196DEB">
              <w:rPr>
                <w:rFonts w:eastAsiaTheme="minorEastAsia" w:cs="Arial"/>
                <w:b/>
                <w:bCs/>
                <w:spacing w:val="-2"/>
                <w:szCs w:val="22"/>
                <w:lang w:eastAsia="en-GB"/>
              </w:rPr>
              <w:t>R</w:t>
            </w:r>
            <w:r w:rsidRPr="00196DEB">
              <w:rPr>
                <w:rFonts w:eastAsiaTheme="minorEastAsia" w:cs="Arial"/>
                <w:b/>
                <w:bCs/>
                <w:szCs w:val="22"/>
                <w:lang w:eastAsia="en-GB"/>
              </w:rPr>
              <w:t>M</w:t>
            </w:r>
          </w:p>
        </w:tc>
        <w:tc>
          <w:tcPr>
            <w:tcW w:w="6072" w:type="dxa"/>
            <w:tcBorders>
              <w:top w:val="nil"/>
              <w:left w:val="nil"/>
              <w:bottom w:val="nil"/>
              <w:right w:val="nil"/>
            </w:tcBorders>
          </w:tcPr>
          <w:p w:rsidR="00196DEB" w:rsidRPr="00196DEB" w:rsidRDefault="00196DEB" w:rsidP="00196DEB">
            <w:pPr>
              <w:widowControl w:val="0"/>
              <w:kinsoku w:val="0"/>
              <w:overflowPunct w:val="0"/>
              <w:autoSpaceDE w:val="0"/>
              <w:autoSpaceDN w:val="0"/>
              <w:adjustRightInd w:val="0"/>
              <w:spacing w:before="32"/>
              <w:ind w:left="422"/>
              <w:rPr>
                <w:rFonts w:ascii="Times New Roman" w:eastAsiaTheme="minorEastAsia" w:hAnsi="Times New Roman"/>
                <w:sz w:val="24"/>
                <w:szCs w:val="24"/>
                <w:lang w:eastAsia="en-GB"/>
              </w:rPr>
            </w:pPr>
            <w:r w:rsidRPr="00196DEB">
              <w:rPr>
                <w:rFonts w:eastAsiaTheme="minorEastAsia" w:cs="Arial"/>
                <w:b/>
                <w:bCs/>
                <w:spacing w:val="-2"/>
                <w:szCs w:val="22"/>
                <w:lang w:eastAsia="en-GB"/>
              </w:rPr>
              <w:t>D</w:t>
            </w:r>
            <w:r w:rsidRPr="00196DEB">
              <w:rPr>
                <w:rFonts w:eastAsiaTheme="minorEastAsia" w:cs="Arial"/>
                <w:b/>
                <w:bCs/>
                <w:spacing w:val="-1"/>
                <w:szCs w:val="22"/>
                <w:lang w:eastAsia="en-GB"/>
              </w:rPr>
              <w:t>E</w:t>
            </w:r>
            <w:r w:rsidRPr="00196DEB">
              <w:rPr>
                <w:rFonts w:eastAsiaTheme="minorEastAsia" w:cs="Arial"/>
                <w:b/>
                <w:bCs/>
                <w:szCs w:val="22"/>
                <w:lang w:eastAsia="en-GB"/>
              </w:rPr>
              <w:t>FINI</w:t>
            </w:r>
            <w:r w:rsidRPr="00196DEB">
              <w:rPr>
                <w:rFonts w:eastAsiaTheme="minorEastAsia" w:cs="Arial"/>
                <w:b/>
                <w:bCs/>
                <w:spacing w:val="-3"/>
                <w:szCs w:val="22"/>
                <w:lang w:eastAsia="en-GB"/>
              </w:rPr>
              <w:t>T</w:t>
            </w:r>
            <w:r w:rsidRPr="00196DEB">
              <w:rPr>
                <w:rFonts w:eastAsiaTheme="minorEastAsia" w:cs="Arial"/>
                <w:b/>
                <w:bCs/>
                <w:szCs w:val="22"/>
                <w:lang w:eastAsia="en-GB"/>
              </w:rPr>
              <w:t>ION</w:t>
            </w:r>
          </w:p>
        </w:tc>
      </w:tr>
      <w:tr w:rsidR="00196DEB" w:rsidRPr="00196DEB" w:rsidTr="00196DEB">
        <w:trPr>
          <w:trHeight w:hRule="exact" w:val="774"/>
        </w:trPr>
        <w:tc>
          <w:tcPr>
            <w:tcW w:w="3608" w:type="dxa"/>
            <w:tcBorders>
              <w:top w:val="nil"/>
              <w:left w:val="nil"/>
              <w:bottom w:val="nil"/>
              <w:right w:val="nil"/>
            </w:tcBorders>
          </w:tcPr>
          <w:p w:rsidR="00196DEB" w:rsidRPr="00196DEB" w:rsidRDefault="00196DEB" w:rsidP="00196DEB">
            <w:pPr>
              <w:widowControl w:val="0"/>
              <w:kinsoku w:val="0"/>
              <w:overflowPunct w:val="0"/>
              <w:autoSpaceDE w:val="0"/>
              <w:autoSpaceDN w:val="0"/>
              <w:adjustRightInd w:val="0"/>
              <w:spacing w:before="3" w:line="120" w:lineRule="exact"/>
              <w:jc w:val="both"/>
              <w:rPr>
                <w:rFonts w:ascii="Times New Roman" w:eastAsiaTheme="minorEastAsia" w:hAnsi="Times New Roman"/>
                <w:sz w:val="12"/>
                <w:szCs w:val="12"/>
                <w:lang w:eastAsia="en-GB"/>
              </w:rPr>
            </w:pPr>
          </w:p>
          <w:p w:rsidR="00196DEB" w:rsidRPr="00196DEB" w:rsidRDefault="00196DEB" w:rsidP="00196DEB">
            <w:pPr>
              <w:widowControl w:val="0"/>
              <w:kinsoku w:val="0"/>
              <w:overflowPunct w:val="0"/>
              <w:autoSpaceDE w:val="0"/>
              <w:autoSpaceDN w:val="0"/>
              <w:adjustRightInd w:val="0"/>
              <w:ind w:left="230"/>
              <w:jc w:val="both"/>
              <w:rPr>
                <w:rFonts w:ascii="Times New Roman" w:eastAsiaTheme="minorEastAsia" w:hAnsi="Times New Roman"/>
                <w:sz w:val="24"/>
                <w:szCs w:val="24"/>
                <w:lang w:eastAsia="en-GB"/>
              </w:rPr>
            </w:pPr>
            <w:r w:rsidRPr="00196DEB">
              <w:rPr>
                <w:rFonts w:eastAsiaTheme="minorEastAsia" w:cs="Arial"/>
                <w:spacing w:val="-2"/>
                <w:szCs w:val="22"/>
                <w:lang w:eastAsia="en-GB"/>
              </w:rPr>
              <w:t>C</w:t>
            </w:r>
            <w:r w:rsidRPr="00196DEB">
              <w:rPr>
                <w:rFonts w:eastAsiaTheme="minorEastAsia" w:cs="Arial"/>
                <w:szCs w:val="22"/>
                <w:lang w:eastAsia="en-GB"/>
              </w:rPr>
              <w:t>h</w:t>
            </w:r>
            <w:r w:rsidRPr="00196DEB">
              <w:rPr>
                <w:rFonts w:eastAsiaTheme="minorEastAsia" w:cs="Arial"/>
                <w:spacing w:val="-2"/>
                <w:szCs w:val="22"/>
                <w:lang w:eastAsia="en-GB"/>
              </w:rPr>
              <w:t>il</w:t>
            </w:r>
            <w:r w:rsidRPr="00196DEB">
              <w:rPr>
                <w:rFonts w:eastAsiaTheme="minorEastAsia" w:cs="Arial"/>
                <w:szCs w:val="22"/>
                <w:lang w:eastAsia="en-GB"/>
              </w:rPr>
              <w:t>d</w:t>
            </w:r>
            <w:r w:rsidRPr="00196DEB">
              <w:rPr>
                <w:rFonts w:eastAsiaTheme="minorEastAsia" w:cs="Arial"/>
                <w:spacing w:val="-1"/>
                <w:szCs w:val="22"/>
                <w:lang w:eastAsia="en-GB"/>
              </w:rPr>
              <w:t>b</w:t>
            </w:r>
            <w:r w:rsidRPr="00196DEB">
              <w:rPr>
                <w:rFonts w:eastAsiaTheme="minorEastAsia" w:cs="Arial"/>
                <w:spacing w:val="-2"/>
                <w:szCs w:val="22"/>
                <w:lang w:eastAsia="en-GB"/>
              </w:rPr>
              <w:t>i</w:t>
            </w:r>
            <w:r w:rsidRPr="00196DEB">
              <w:rPr>
                <w:rFonts w:eastAsiaTheme="minorEastAsia" w:cs="Arial"/>
                <w:szCs w:val="22"/>
                <w:lang w:eastAsia="en-GB"/>
              </w:rPr>
              <w:t>rth</w:t>
            </w:r>
          </w:p>
        </w:tc>
        <w:tc>
          <w:tcPr>
            <w:tcW w:w="6072" w:type="dxa"/>
            <w:tcBorders>
              <w:top w:val="nil"/>
              <w:left w:val="nil"/>
              <w:bottom w:val="nil"/>
              <w:right w:val="nil"/>
            </w:tcBorders>
          </w:tcPr>
          <w:p w:rsidR="00196DEB" w:rsidRPr="00196DEB" w:rsidRDefault="00196DEB" w:rsidP="00196DEB">
            <w:pPr>
              <w:widowControl w:val="0"/>
              <w:kinsoku w:val="0"/>
              <w:overflowPunct w:val="0"/>
              <w:autoSpaceDE w:val="0"/>
              <w:autoSpaceDN w:val="0"/>
              <w:adjustRightInd w:val="0"/>
              <w:spacing w:before="3" w:line="120" w:lineRule="exact"/>
              <w:jc w:val="both"/>
              <w:rPr>
                <w:rFonts w:ascii="Times New Roman" w:eastAsiaTheme="minorEastAsia" w:hAnsi="Times New Roman"/>
                <w:sz w:val="12"/>
                <w:szCs w:val="12"/>
                <w:lang w:eastAsia="en-GB"/>
              </w:rPr>
            </w:pPr>
          </w:p>
          <w:p w:rsidR="00196DEB" w:rsidRPr="00196DEB" w:rsidRDefault="00196DEB" w:rsidP="00196DEB">
            <w:pPr>
              <w:widowControl w:val="0"/>
              <w:kinsoku w:val="0"/>
              <w:overflowPunct w:val="0"/>
              <w:autoSpaceDE w:val="0"/>
              <w:autoSpaceDN w:val="0"/>
              <w:adjustRightInd w:val="0"/>
              <w:spacing w:line="241" w:lineRule="auto"/>
              <w:ind w:left="422" w:right="534"/>
              <w:jc w:val="both"/>
              <w:rPr>
                <w:rFonts w:ascii="Times New Roman" w:eastAsiaTheme="minorEastAsia" w:hAnsi="Times New Roman"/>
                <w:sz w:val="24"/>
                <w:szCs w:val="24"/>
                <w:lang w:eastAsia="en-GB"/>
              </w:rPr>
            </w:pPr>
            <w:r w:rsidRPr="00196DEB">
              <w:rPr>
                <w:rFonts w:eastAsiaTheme="minorEastAsia" w:cs="Arial"/>
                <w:spacing w:val="1"/>
                <w:szCs w:val="22"/>
                <w:lang w:eastAsia="en-GB"/>
              </w:rPr>
              <w:t>T</w:t>
            </w:r>
            <w:r w:rsidRPr="00196DEB">
              <w:rPr>
                <w:rFonts w:eastAsiaTheme="minorEastAsia" w:cs="Arial"/>
                <w:szCs w:val="22"/>
                <w:lang w:eastAsia="en-GB"/>
              </w:rPr>
              <w:t>he b</w:t>
            </w:r>
            <w:r w:rsidRPr="00196DEB">
              <w:rPr>
                <w:rFonts w:eastAsiaTheme="minorEastAsia" w:cs="Arial"/>
                <w:spacing w:val="-2"/>
                <w:szCs w:val="22"/>
                <w:lang w:eastAsia="en-GB"/>
              </w:rPr>
              <w:t>i</w:t>
            </w:r>
            <w:r w:rsidRPr="00196DEB">
              <w:rPr>
                <w:rFonts w:eastAsiaTheme="minorEastAsia" w:cs="Arial"/>
                <w:szCs w:val="22"/>
                <w:lang w:eastAsia="en-GB"/>
              </w:rPr>
              <w:t>rth of</w:t>
            </w:r>
            <w:r w:rsidRPr="00196DEB">
              <w:rPr>
                <w:rFonts w:eastAsiaTheme="minorEastAsia" w:cs="Arial"/>
                <w:spacing w:val="4"/>
                <w:szCs w:val="22"/>
                <w:lang w:eastAsia="en-GB"/>
              </w:rPr>
              <w:t xml:space="preserve"> </w:t>
            </w:r>
            <w:r w:rsidRPr="00196DEB">
              <w:rPr>
                <w:rFonts w:eastAsiaTheme="minorEastAsia" w:cs="Arial"/>
                <w:szCs w:val="22"/>
                <w:lang w:eastAsia="en-GB"/>
              </w:rPr>
              <w:t>a l</w:t>
            </w:r>
            <w:r w:rsidRPr="00196DEB">
              <w:rPr>
                <w:rFonts w:eastAsiaTheme="minorEastAsia" w:cs="Arial"/>
                <w:spacing w:val="-2"/>
                <w:szCs w:val="22"/>
                <w:lang w:eastAsia="en-GB"/>
              </w:rPr>
              <w:t>i</w:t>
            </w:r>
            <w:r w:rsidRPr="00196DEB">
              <w:rPr>
                <w:rFonts w:eastAsiaTheme="minorEastAsia" w:cs="Arial"/>
                <w:spacing w:val="-3"/>
                <w:szCs w:val="22"/>
                <w:lang w:eastAsia="en-GB"/>
              </w:rPr>
              <w:t>v</w:t>
            </w:r>
            <w:r w:rsidRPr="00196DEB">
              <w:rPr>
                <w:rFonts w:eastAsiaTheme="minorEastAsia" w:cs="Arial"/>
                <w:spacing w:val="-2"/>
                <w:szCs w:val="22"/>
                <w:lang w:eastAsia="en-GB"/>
              </w:rPr>
              <w:t>i</w:t>
            </w:r>
            <w:r w:rsidRPr="00196DEB">
              <w:rPr>
                <w:rFonts w:eastAsiaTheme="minorEastAsia" w:cs="Arial"/>
                <w:szCs w:val="22"/>
                <w:lang w:eastAsia="en-GB"/>
              </w:rPr>
              <w:t>ng</w:t>
            </w:r>
            <w:r w:rsidRPr="00196DEB">
              <w:rPr>
                <w:rFonts w:eastAsiaTheme="minorEastAsia" w:cs="Arial"/>
                <w:spacing w:val="2"/>
                <w:szCs w:val="22"/>
                <w:lang w:eastAsia="en-GB"/>
              </w:rPr>
              <w:t xml:space="preserve"> </w:t>
            </w:r>
            <w:r w:rsidRPr="00196DEB">
              <w:rPr>
                <w:rFonts w:eastAsiaTheme="minorEastAsia" w:cs="Arial"/>
                <w:szCs w:val="22"/>
                <w:lang w:eastAsia="en-GB"/>
              </w:rPr>
              <w:t>ch</w:t>
            </w:r>
            <w:r w:rsidRPr="00196DEB">
              <w:rPr>
                <w:rFonts w:eastAsiaTheme="minorEastAsia" w:cs="Arial"/>
                <w:spacing w:val="-2"/>
                <w:szCs w:val="22"/>
                <w:lang w:eastAsia="en-GB"/>
              </w:rPr>
              <w:t>il</w:t>
            </w:r>
            <w:r w:rsidRPr="00196DEB">
              <w:rPr>
                <w:rFonts w:eastAsiaTheme="minorEastAsia" w:cs="Arial"/>
                <w:szCs w:val="22"/>
                <w:lang w:eastAsia="en-GB"/>
              </w:rPr>
              <w:t>d or,</w:t>
            </w:r>
            <w:r w:rsidRPr="00196DEB">
              <w:rPr>
                <w:rFonts w:eastAsiaTheme="minorEastAsia" w:cs="Arial"/>
                <w:spacing w:val="2"/>
                <w:szCs w:val="22"/>
                <w:lang w:eastAsia="en-GB"/>
              </w:rPr>
              <w:t xml:space="preserve"> </w:t>
            </w:r>
            <w:r w:rsidRPr="00196DEB">
              <w:rPr>
                <w:rFonts w:eastAsiaTheme="minorEastAsia" w:cs="Arial"/>
                <w:szCs w:val="22"/>
                <w:lang w:eastAsia="en-GB"/>
              </w:rPr>
              <w:t>a</w:t>
            </w:r>
            <w:r w:rsidRPr="00196DEB">
              <w:rPr>
                <w:rFonts w:eastAsiaTheme="minorEastAsia" w:cs="Arial"/>
                <w:spacing w:val="2"/>
                <w:szCs w:val="22"/>
                <w:lang w:eastAsia="en-GB"/>
              </w:rPr>
              <w:t>f</w:t>
            </w:r>
            <w:r w:rsidRPr="00196DEB">
              <w:rPr>
                <w:rFonts w:eastAsiaTheme="minorEastAsia" w:cs="Arial"/>
                <w:szCs w:val="22"/>
                <w:lang w:eastAsia="en-GB"/>
              </w:rPr>
              <w:t>ter</w:t>
            </w:r>
            <w:r w:rsidRPr="00196DEB">
              <w:rPr>
                <w:rFonts w:eastAsiaTheme="minorEastAsia" w:cs="Arial"/>
                <w:spacing w:val="1"/>
                <w:szCs w:val="22"/>
                <w:lang w:eastAsia="en-GB"/>
              </w:rPr>
              <w:t xml:space="preserve"> </w:t>
            </w:r>
            <w:r w:rsidRPr="00196DEB">
              <w:rPr>
                <w:rFonts w:eastAsiaTheme="minorEastAsia" w:cs="Arial"/>
                <w:szCs w:val="22"/>
                <w:lang w:eastAsia="en-GB"/>
              </w:rPr>
              <w:t xml:space="preserve">24 </w:t>
            </w:r>
            <w:r w:rsidRPr="00196DEB">
              <w:rPr>
                <w:rFonts w:eastAsiaTheme="minorEastAsia" w:cs="Arial"/>
                <w:spacing w:val="-4"/>
                <w:szCs w:val="22"/>
                <w:lang w:eastAsia="en-GB"/>
              </w:rPr>
              <w:t>w</w:t>
            </w:r>
            <w:r w:rsidRPr="00196DEB">
              <w:rPr>
                <w:rFonts w:eastAsiaTheme="minorEastAsia" w:cs="Arial"/>
                <w:szCs w:val="22"/>
                <w:lang w:eastAsia="en-GB"/>
              </w:rPr>
              <w:t>e</w:t>
            </w:r>
            <w:r w:rsidRPr="00196DEB">
              <w:rPr>
                <w:rFonts w:eastAsiaTheme="minorEastAsia" w:cs="Arial"/>
                <w:spacing w:val="-1"/>
                <w:szCs w:val="22"/>
                <w:lang w:eastAsia="en-GB"/>
              </w:rPr>
              <w:t>e</w:t>
            </w:r>
            <w:r w:rsidRPr="00196DEB">
              <w:rPr>
                <w:rFonts w:eastAsiaTheme="minorEastAsia" w:cs="Arial"/>
                <w:spacing w:val="2"/>
                <w:szCs w:val="22"/>
                <w:lang w:eastAsia="en-GB"/>
              </w:rPr>
              <w:t>k</w:t>
            </w:r>
            <w:r w:rsidRPr="00196DEB">
              <w:rPr>
                <w:rFonts w:eastAsiaTheme="minorEastAsia" w:cs="Arial"/>
                <w:szCs w:val="22"/>
                <w:lang w:eastAsia="en-GB"/>
              </w:rPr>
              <w:t>s</w:t>
            </w:r>
            <w:r w:rsidRPr="00196DEB">
              <w:rPr>
                <w:rFonts w:eastAsiaTheme="minorEastAsia" w:cs="Arial"/>
                <w:spacing w:val="1"/>
                <w:szCs w:val="22"/>
                <w:lang w:eastAsia="en-GB"/>
              </w:rPr>
              <w:t xml:space="preserve"> </w:t>
            </w:r>
            <w:r w:rsidRPr="00196DEB">
              <w:rPr>
                <w:rFonts w:eastAsiaTheme="minorEastAsia" w:cs="Arial"/>
                <w:szCs w:val="22"/>
                <w:lang w:eastAsia="en-GB"/>
              </w:rPr>
              <w:t>of pre</w:t>
            </w:r>
            <w:r w:rsidRPr="00196DEB">
              <w:rPr>
                <w:rFonts w:eastAsiaTheme="minorEastAsia" w:cs="Arial"/>
                <w:spacing w:val="2"/>
                <w:szCs w:val="22"/>
                <w:lang w:eastAsia="en-GB"/>
              </w:rPr>
              <w:t>g</w:t>
            </w:r>
            <w:r w:rsidRPr="00196DEB">
              <w:rPr>
                <w:rFonts w:eastAsiaTheme="minorEastAsia" w:cs="Arial"/>
                <w:szCs w:val="22"/>
                <w:lang w:eastAsia="en-GB"/>
              </w:rPr>
              <w:t>n</w:t>
            </w:r>
            <w:r w:rsidRPr="00196DEB">
              <w:rPr>
                <w:rFonts w:eastAsiaTheme="minorEastAsia" w:cs="Arial"/>
                <w:spacing w:val="-1"/>
                <w:szCs w:val="22"/>
                <w:lang w:eastAsia="en-GB"/>
              </w:rPr>
              <w:t>a</w:t>
            </w:r>
            <w:r w:rsidRPr="00196DEB">
              <w:rPr>
                <w:rFonts w:eastAsiaTheme="minorEastAsia" w:cs="Arial"/>
                <w:szCs w:val="22"/>
                <w:lang w:eastAsia="en-GB"/>
              </w:rPr>
              <w:t>ncy</w:t>
            </w:r>
            <w:r w:rsidRPr="00196DEB">
              <w:rPr>
                <w:rFonts w:eastAsiaTheme="minorEastAsia" w:cs="Arial"/>
                <w:spacing w:val="-2"/>
                <w:szCs w:val="22"/>
                <w:lang w:eastAsia="en-GB"/>
              </w:rPr>
              <w:t xml:space="preserve"> </w:t>
            </w:r>
            <w:r w:rsidRPr="00196DEB">
              <w:rPr>
                <w:rFonts w:eastAsiaTheme="minorEastAsia" w:cs="Arial"/>
                <w:szCs w:val="22"/>
                <w:lang w:eastAsia="en-GB"/>
              </w:rPr>
              <w:t>the b</w:t>
            </w:r>
            <w:r w:rsidRPr="00196DEB">
              <w:rPr>
                <w:rFonts w:eastAsiaTheme="minorEastAsia" w:cs="Arial"/>
                <w:spacing w:val="-2"/>
                <w:szCs w:val="22"/>
                <w:lang w:eastAsia="en-GB"/>
              </w:rPr>
              <w:t>i</w:t>
            </w:r>
            <w:r w:rsidRPr="00196DEB">
              <w:rPr>
                <w:rFonts w:eastAsiaTheme="minorEastAsia" w:cs="Arial"/>
                <w:szCs w:val="22"/>
                <w:lang w:eastAsia="en-GB"/>
              </w:rPr>
              <w:t>rth of</w:t>
            </w:r>
            <w:r w:rsidRPr="00196DEB">
              <w:rPr>
                <w:rFonts w:eastAsiaTheme="minorEastAsia" w:cs="Arial"/>
                <w:spacing w:val="4"/>
                <w:szCs w:val="22"/>
                <w:lang w:eastAsia="en-GB"/>
              </w:rPr>
              <w:t xml:space="preserve"> </w:t>
            </w:r>
            <w:r w:rsidRPr="00196DEB">
              <w:rPr>
                <w:rFonts w:eastAsiaTheme="minorEastAsia" w:cs="Arial"/>
                <w:szCs w:val="22"/>
                <w:lang w:eastAsia="en-GB"/>
              </w:rPr>
              <w:t>a ch</w:t>
            </w:r>
            <w:r w:rsidRPr="00196DEB">
              <w:rPr>
                <w:rFonts w:eastAsiaTheme="minorEastAsia" w:cs="Arial"/>
                <w:spacing w:val="-1"/>
                <w:szCs w:val="22"/>
                <w:lang w:eastAsia="en-GB"/>
              </w:rPr>
              <w:t>i</w:t>
            </w:r>
            <w:r w:rsidRPr="00196DEB">
              <w:rPr>
                <w:rFonts w:eastAsiaTheme="minorEastAsia" w:cs="Arial"/>
                <w:spacing w:val="-2"/>
                <w:szCs w:val="22"/>
                <w:lang w:eastAsia="en-GB"/>
              </w:rPr>
              <w:t>l</w:t>
            </w:r>
            <w:r w:rsidRPr="00196DEB">
              <w:rPr>
                <w:rFonts w:eastAsiaTheme="minorEastAsia" w:cs="Arial"/>
                <w:szCs w:val="22"/>
                <w:lang w:eastAsia="en-GB"/>
              </w:rPr>
              <w:t xml:space="preserve">d </w:t>
            </w:r>
            <w:r w:rsidRPr="00196DEB">
              <w:rPr>
                <w:rFonts w:eastAsiaTheme="minorEastAsia" w:cs="Arial"/>
                <w:spacing w:val="-3"/>
                <w:szCs w:val="22"/>
                <w:lang w:eastAsia="en-GB"/>
              </w:rPr>
              <w:t>w</w:t>
            </w:r>
            <w:r w:rsidRPr="00196DEB">
              <w:rPr>
                <w:rFonts w:eastAsiaTheme="minorEastAsia" w:cs="Arial"/>
                <w:szCs w:val="22"/>
                <w:lang w:eastAsia="en-GB"/>
              </w:rPr>
              <w:t>h</w:t>
            </w:r>
            <w:r w:rsidRPr="00196DEB">
              <w:rPr>
                <w:rFonts w:eastAsiaTheme="minorEastAsia" w:cs="Arial"/>
                <w:spacing w:val="-1"/>
                <w:szCs w:val="22"/>
                <w:lang w:eastAsia="en-GB"/>
              </w:rPr>
              <w:t>e</w:t>
            </w:r>
            <w:r w:rsidRPr="00196DEB">
              <w:rPr>
                <w:rFonts w:eastAsiaTheme="minorEastAsia" w:cs="Arial"/>
                <w:szCs w:val="22"/>
                <w:lang w:eastAsia="en-GB"/>
              </w:rPr>
              <w:t>th</w:t>
            </w:r>
            <w:r w:rsidRPr="00196DEB">
              <w:rPr>
                <w:rFonts w:eastAsiaTheme="minorEastAsia" w:cs="Arial"/>
                <w:spacing w:val="-1"/>
                <w:szCs w:val="22"/>
                <w:lang w:eastAsia="en-GB"/>
              </w:rPr>
              <w:t>e</w:t>
            </w:r>
            <w:r w:rsidRPr="00196DEB">
              <w:rPr>
                <w:rFonts w:eastAsiaTheme="minorEastAsia" w:cs="Arial"/>
                <w:szCs w:val="22"/>
                <w:lang w:eastAsia="en-GB"/>
              </w:rPr>
              <w:t>r</w:t>
            </w:r>
            <w:r w:rsidRPr="00196DEB">
              <w:rPr>
                <w:rFonts w:eastAsiaTheme="minorEastAsia" w:cs="Arial"/>
                <w:spacing w:val="1"/>
                <w:szCs w:val="22"/>
                <w:lang w:eastAsia="en-GB"/>
              </w:rPr>
              <w:t xml:space="preserve"> </w:t>
            </w:r>
            <w:r w:rsidRPr="00196DEB">
              <w:rPr>
                <w:rFonts w:eastAsiaTheme="minorEastAsia" w:cs="Arial"/>
                <w:spacing w:val="-2"/>
                <w:szCs w:val="22"/>
                <w:lang w:eastAsia="en-GB"/>
              </w:rPr>
              <w:t>li</w:t>
            </w:r>
            <w:r w:rsidRPr="00196DEB">
              <w:rPr>
                <w:rFonts w:eastAsiaTheme="minorEastAsia" w:cs="Arial"/>
                <w:spacing w:val="-3"/>
                <w:szCs w:val="22"/>
                <w:lang w:eastAsia="en-GB"/>
              </w:rPr>
              <w:t>v</w:t>
            </w:r>
            <w:r w:rsidRPr="00196DEB">
              <w:rPr>
                <w:rFonts w:eastAsiaTheme="minorEastAsia" w:cs="Arial"/>
                <w:spacing w:val="-2"/>
                <w:szCs w:val="22"/>
                <w:lang w:eastAsia="en-GB"/>
              </w:rPr>
              <w:t>i</w:t>
            </w:r>
            <w:r w:rsidRPr="00196DEB">
              <w:rPr>
                <w:rFonts w:eastAsiaTheme="minorEastAsia" w:cs="Arial"/>
                <w:szCs w:val="22"/>
                <w:lang w:eastAsia="en-GB"/>
              </w:rPr>
              <w:t>ng</w:t>
            </w:r>
            <w:r w:rsidRPr="00196DEB">
              <w:rPr>
                <w:rFonts w:eastAsiaTheme="minorEastAsia" w:cs="Arial"/>
                <w:spacing w:val="2"/>
                <w:szCs w:val="22"/>
                <w:lang w:eastAsia="en-GB"/>
              </w:rPr>
              <w:t xml:space="preserve"> </w:t>
            </w:r>
            <w:r w:rsidRPr="00196DEB">
              <w:rPr>
                <w:rFonts w:eastAsiaTheme="minorEastAsia" w:cs="Arial"/>
                <w:szCs w:val="22"/>
                <w:lang w:eastAsia="en-GB"/>
              </w:rPr>
              <w:t>or</w:t>
            </w:r>
            <w:r w:rsidRPr="00196DEB">
              <w:rPr>
                <w:rFonts w:eastAsiaTheme="minorEastAsia" w:cs="Arial"/>
                <w:spacing w:val="1"/>
                <w:szCs w:val="22"/>
                <w:lang w:eastAsia="en-GB"/>
              </w:rPr>
              <w:t xml:space="preserve"> </w:t>
            </w:r>
            <w:r w:rsidRPr="00196DEB">
              <w:rPr>
                <w:rFonts w:eastAsiaTheme="minorEastAsia" w:cs="Arial"/>
                <w:szCs w:val="22"/>
                <w:lang w:eastAsia="en-GB"/>
              </w:rPr>
              <w:t>d</w:t>
            </w:r>
            <w:r w:rsidRPr="00196DEB">
              <w:rPr>
                <w:rFonts w:eastAsiaTheme="minorEastAsia" w:cs="Arial"/>
                <w:spacing w:val="-1"/>
                <w:szCs w:val="22"/>
                <w:lang w:eastAsia="en-GB"/>
              </w:rPr>
              <w:t>e</w:t>
            </w:r>
            <w:r w:rsidRPr="00196DEB">
              <w:rPr>
                <w:rFonts w:eastAsiaTheme="minorEastAsia" w:cs="Arial"/>
                <w:szCs w:val="22"/>
                <w:lang w:eastAsia="en-GB"/>
              </w:rPr>
              <w:t>a</w:t>
            </w:r>
            <w:r w:rsidRPr="00196DEB">
              <w:rPr>
                <w:rFonts w:eastAsiaTheme="minorEastAsia" w:cs="Arial"/>
                <w:spacing w:val="-1"/>
                <w:szCs w:val="22"/>
                <w:lang w:eastAsia="en-GB"/>
              </w:rPr>
              <w:t>d</w:t>
            </w:r>
            <w:r w:rsidRPr="00196DEB">
              <w:rPr>
                <w:rFonts w:eastAsiaTheme="minorEastAsia" w:cs="Arial"/>
                <w:szCs w:val="22"/>
                <w:lang w:eastAsia="en-GB"/>
              </w:rPr>
              <w:t>.</w:t>
            </w:r>
          </w:p>
        </w:tc>
      </w:tr>
      <w:tr w:rsidR="00196DEB" w:rsidRPr="00196DEB" w:rsidTr="00196DEB">
        <w:trPr>
          <w:trHeight w:hRule="exact" w:val="1023"/>
        </w:trPr>
        <w:tc>
          <w:tcPr>
            <w:tcW w:w="3608" w:type="dxa"/>
            <w:tcBorders>
              <w:top w:val="nil"/>
              <w:left w:val="nil"/>
              <w:bottom w:val="nil"/>
              <w:right w:val="nil"/>
            </w:tcBorders>
          </w:tcPr>
          <w:p w:rsidR="00196DEB" w:rsidRPr="00196DEB" w:rsidRDefault="00196DEB" w:rsidP="00196DEB">
            <w:pPr>
              <w:widowControl w:val="0"/>
              <w:kinsoku w:val="0"/>
              <w:overflowPunct w:val="0"/>
              <w:autoSpaceDE w:val="0"/>
              <w:autoSpaceDN w:val="0"/>
              <w:adjustRightInd w:val="0"/>
              <w:spacing w:before="1" w:line="120" w:lineRule="exact"/>
              <w:jc w:val="both"/>
              <w:rPr>
                <w:rFonts w:ascii="Times New Roman" w:eastAsiaTheme="minorEastAsia" w:hAnsi="Times New Roman"/>
                <w:sz w:val="12"/>
                <w:szCs w:val="12"/>
                <w:lang w:eastAsia="en-GB"/>
              </w:rPr>
            </w:pPr>
          </w:p>
          <w:p w:rsidR="00196DEB" w:rsidRPr="00196DEB" w:rsidRDefault="00196DEB" w:rsidP="00196DEB">
            <w:pPr>
              <w:widowControl w:val="0"/>
              <w:kinsoku w:val="0"/>
              <w:overflowPunct w:val="0"/>
              <w:autoSpaceDE w:val="0"/>
              <w:autoSpaceDN w:val="0"/>
              <w:adjustRightInd w:val="0"/>
              <w:ind w:left="230"/>
              <w:jc w:val="both"/>
              <w:rPr>
                <w:rFonts w:ascii="Times New Roman" w:eastAsiaTheme="minorEastAsia" w:hAnsi="Times New Roman"/>
                <w:sz w:val="24"/>
                <w:szCs w:val="24"/>
                <w:lang w:eastAsia="en-GB"/>
              </w:rPr>
            </w:pPr>
            <w:r w:rsidRPr="00196DEB">
              <w:rPr>
                <w:rFonts w:eastAsiaTheme="minorEastAsia" w:cs="Arial"/>
                <w:spacing w:val="-1"/>
                <w:szCs w:val="22"/>
                <w:lang w:eastAsia="en-GB"/>
              </w:rPr>
              <w:t>E</w:t>
            </w:r>
            <w:r w:rsidRPr="00196DEB">
              <w:rPr>
                <w:rFonts w:eastAsiaTheme="minorEastAsia" w:cs="Arial"/>
                <w:spacing w:val="-3"/>
                <w:szCs w:val="22"/>
                <w:lang w:eastAsia="en-GB"/>
              </w:rPr>
              <w:t>x</w:t>
            </w:r>
            <w:r w:rsidRPr="00196DEB">
              <w:rPr>
                <w:rFonts w:eastAsiaTheme="minorEastAsia" w:cs="Arial"/>
                <w:szCs w:val="22"/>
                <w:lang w:eastAsia="en-GB"/>
              </w:rPr>
              <w:t>p</w:t>
            </w:r>
            <w:r w:rsidRPr="00196DEB">
              <w:rPr>
                <w:rFonts w:eastAsiaTheme="minorEastAsia" w:cs="Arial"/>
                <w:spacing w:val="-1"/>
                <w:szCs w:val="22"/>
                <w:lang w:eastAsia="en-GB"/>
              </w:rPr>
              <w:t>e</w:t>
            </w:r>
            <w:r w:rsidRPr="00196DEB">
              <w:rPr>
                <w:rFonts w:eastAsiaTheme="minorEastAsia" w:cs="Arial"/>
                <w:szCs w:val="22"/>
                <w:lang w:eastAsia="en-GB"/>
              </w:rPr>
              <w:t xml:space="preserve">cted </w:t>
            </w:r>
            <w:r w:rsidRPr="00196DEB">
              <w:rPr>
                <w:rFonts w:eastAsiaTheme="minorEastAsia" w:cs="Arial"/>
                <w:spacing w:val="-4"/>
                <w:szCs w:val="22"/>
                <w:lang w:eastAsia="en-GB"/>
              </w:rPr>
              <w:t>w</w:t>
            </w:r>
            <w:r w:rsidRPr="00196DEB">
              <w:rPr>
                <w:rFonts w:eastAsiaTheme="minorEastAsia" w:cs="Arial"/>
                <w:szCs w:val="22"/>
                <w:lang w:eastAsia="en-GB"/>
              </w:rPr>
              <w:t>e</w:t>
            </w:r>
            <w:r w:rsidRPr="00196DEB">
              <w:rPr>
                <w:rFonts w:eastAsiaTheme="minorEastAsia" w:cs="Arial"/>
                <w:spacing w:val="-1"/>
                <w:szCs w:val="22"/>
                <w:lang w:eastAsia="en-GB"/>
              </w:rPr>
              <w:t>e</w:t>
            </w:r>
            <w:r w:rsidRPr="00196DEB">
              <w:rPr>
                <w:rFonts w:eastAsiaTheme="minorEastAsia" w:cs="Arial"/>
                <w:szCs w:val="22"/>
                <w:lang w:eastAsia="en-GB"/>
              </w:rPr>
              <w:t>k</w:t>
            </w:r>
            <w:r w:rsidRPr="00196DEB">
              <w:rPr>
                <w:rFonts w:eastAsiaTheme="minorEastAsia" w:cs="Arial"/>
                <w:spacing w:val="3"/>
                <w:szCs w:val="22"/>
                <w:lang w:eastAsia="en-GB"/>
              </w:rPr>
              <w:t xml:space="preserve"> </w:t>
            </w:r>
            <w:r w:rsidRPr="00196DEB">
              <w:rPr>
                <w:rFonts w:eastAsiaTheme="minorEastAsia" w:cs="Arial"/>
                <w:szCs w:val="22"/>
                <w:lang w:eastAsia="en-GB"/>
              </w:rPr>
              <w:t>of</w:t>
            </w:r>
            <w:r w:rsidRPr="00196DEB">
              <w:rPr>
                <w:rFonts w:eastAsiaTheme="minorEastAsia" w:cs="Arial"/>
                <w:spacing w:val="3"/>
                <w:szCs w:val="22"/>
                <w:lang w:eastAsia="en-GB"/>
              </w:rPr>
              <w:t xml:space="preserve"> </w:t>
            </w:r>
            <w:r w:rsidRPr="00196DEB">
              <w:rPr>
                <w:rFonts w:eastAsiaTheme="minorEastAsia" w:cs="Arial"/>
                <w:szCs w:val="22"/>
                <w:lang w:eastAsia="en-GB"/>
              </w:rPr>
              <w:t>ch</w:t>
            </w:r>
            <w:r w:rsidRPr="00196DEB">
              <w:rPr>
                <w:rFonts w:eastAsiaTheme="minorEastAsia" w:cs="Arial"/>
                <w:spacing w:val="-2"/>
                <w:szCs w:val="22"/>
                <w:lang w:eastAsia="en-GB"/>
              </w:rPr>
              <w:t>il</w:t>
            </w:r>
            <w:r w:rsidRPr="00196DEB">
              <w:rPr>
                <w:rFonts w:eastAsiaTheme="minorEastAsia" w:cs="Arial"/>
                <w:szCs w:val="22"/>
                <w:lang w:eastAsia="en-GB"/>
              </w:rPr>
              <w:t>d</w:t>
            </w:r>
            <w:r w:rsidRPr="00196DEB">
              <w:rPr>
                <w:rFonts w:eastAsiaTheme="minorEastAsia" w:cs="Arial"/>
                <w:spacing w:val="-1"/>
                <w:szCs w:val="22"/>
                <w:lang w:eastAsia="en-GB"/>
              </w:rPr>
              <w:t>b</w:t>
            </w:r>
            <w:r w:rsidRPr="00196DEB">
              <w:rPr>
                <w:rFonts w:eastAsiaTheme="minorEastAsia" w:cs="Arial"/>
                <w:spacing w:val="-2"/>
                <w:szCs w:val="22"/>
                <w:lang w:eastAsia="en-GB"/>
              </w:rPr>
              <w:t>i</w:t>
            </w:r>
            <w:r w:rsidRPr="00196DEB">
              <w:rPr>
                <w:rFonts w:eastAsiaTheme="minorEastAsia" w:cs="Arial"/>
                <w:szCs w:val="22"/>
                <w:lang w:eastAsia="en-GB"/>
              </w:rPr>
              <w:t>rth</w:t>
            </w:r>
          </w:p>
        </w:tc>
        <w:tc>
          <w:tcPr>
            <w:tcW w:w="6072" w:type="dxa"/>
            <w:tcBorders>
              <w:top w:val="nil"/>
              <w:left w:val="nil"/>
              <w:bottom w:val="nil"/>
              <w:right w:val="nil"/>
            </w:tcBorders>
          </w:tcPr>
          <w:p w:rsidR="00196DEB" w:rsidRPr="00196DEB" w:rsidRDefault="00196DEB" w:rsidP="00196DEB">
            <w:pPr>
              <w:widowControl w:val="0"/>
              <w:kinsoku w:val="0"/>
              <w:overflowPunct w:val="0"/>
              <w:autoSpaceDE w:val="0"/>
              <w:autoSpaceDN w:val="0"/>
              <w:adjustRightInd w:val="0"/>
              <w:spacing w:before="1" w:line="120" w:lineRule="exact"/>
              <w:jc w:val="both"/>
              <w:rPr>
                <w:rFonts w:ascii="Times New Roman" w:eastAsiaTheme="minorEastAsia" w:hAnsi="Times New Roman"/>
                <w:sz w:val="12"/>
                <w:szCs w:val="12"/>
                <w:lang w:eastAsia="en-GB"/>
              </w:rPr>
            </w:pPr>
          </w:p>
          <w:p w:rsidR="00196DEB" w:rsidRPr="00196DEB" w:rsidRDefault="00196DEB" w:rsidP="00196DEB">
            <w:pPr>
              <w:widowControl w:val="0"/>
              <w:kinsoku w:val="0"/>
              <w:overflowPunct w:val="0"/>
              <w:autoSpaceDE w:val="0"/>
              <w:autoSpaceDN w:val="0"/>
              <w:adjustRightInd w:val="0"/>
              <w:spacing w:line="241" w:lineRule="auto"/>
              <w:ind w:left="422" w:right="434"/>
              <w:jc w:val="both"/>
              <w:rPr>
                <w:rFonts w:ascii="Times New Roman" w:eastAsiaTheme="minorEastAsia" w:hAnsi="Times New Roman"/>
                <w:sz w:val="24"/>
                <w:szCs w:val="24"/>
                <w:lang w:eastAsia="en-GB"/>
              </w:rPr>
            </w:pPr>
            <w:r w:rsidRPr="00196DEB">
              <w:rPr>
                <w:rFonts w:eastAsiaTheme="minorEastAsia" w:cs="Arial"/>
                <w:spacing w:val="1"/>
                <w:szCs w:val="22"/>
                <w:lang w:eastAsia="en-GB"/>
              </w:rPr>
              <w:t>T</w:t>
            </w:r>
            <w:r w:rsidRPr="00196DEB">
              <w:rPr>
                <w:rFonts w:eastAsiaTheme="minorEastAsia" w:cs="Arial"/>
                <w:szCs w:val="22"/>
                <w:lang w:eastAsia="en-GB"/>
              </w:rPr>
              <w:t>he p</w:t>
            </w:r>
            <w:r w:rsidRPr="00196DEB">
              <w:rPr>
                <w:rFonts w:eastAsiaTheme="minorEastAsia" w:cs="Arial"/>
                <w:spacing w:val="-1"/>
                <w:szCs w:val="22"/>
                <w:lang w:eastAsia="en-GB"/>
              </w:rPr>
              <w:t>e</w:t>
            </w:r>
            <w:r w:rsidRPr="00196DEB">
              <w:rPr>
                <w:rFonts w:eastAsiaTheme="minorEastAsia" w:cs="Arial"/>
                <w:szCs w:val="22"/>
                <w:lang w:eastAsia="en-GB"/>
              </w:rPr>
              <w:t>r</w:t>
            </w:r>
            <w:r w:rsidRPr="00196DEB">
              <w:rPr>
                <w:rFonts w:eastAsiaTheme="minorEastAsia" w:cs="Arial"/>
                <w:spacing w:val="-2"/>
                <w:szCs w:val="22"/>
                <w:lang w:eastAsia="en-GB"/>
              </w:rPr>
              <w:t>i</w:t>
            </w:r>
            <w:r w:rsidRPr="00196DEB">
              <w:rPr>
                <w:rFonts w:eastAsiaTheme="minorEastAsia" w:cs="Arial"/>
                <w:szCs w:val="22"/>
                <w:lang w:eastAsia="en-GB"/>
              </w:rPr>
              <w:t>od of</w:t>
            </w:r>
            <w:r w:rsidRPr="00196DEB">
              <w:rPr>
                <w:rFonts w:eastAsiaTheme="minorEastAsia" w:cs="Arial"/>
                <w:spacing w:val="3"/>
                <w:szCs w:val="22"/>
                <w:lang w:eastAsia="en-GB"/>
              </w:rPr>
              <w:t xml:space="preserve"> </w:t>
            </w:r>
            <w:r w:rsidRPr="00196DEB">
              <w:rPr>
                <w:rFonts w:eastAsiaTheme="minorEastAsia" w:cs="Arial"/>
                <w:szCs w:val="22"/>
                <w:lang w:eastAsia="en-GB"/>
              </w:rPr>
              <w:t>se</w:t>
            </w:r>
            <w:r w:rsidRPr="00196DEB">
              <w:rPr>
                <w:rFonts w:eastAsiaTheme="minorEastAsia" w:cs="Arial"/>
                <w:spacing w:val="-3"/>
                <w:szCs w:val="22"/>
                <w:lang w:eastAsia="en-GB"/>
              </w:rPr>
              <w:t>v</w:t>
            </w:r>
            <w:r w:rsidRPr="00196DEB">
              <w:rPr>
                <w:rFonts w:eastAsiaTheme="minorEastAsia" w:cs="Arial"/>
                <w:szCs w:val="22"/>
                <w:lang w:eastAsia="en-GB"/>
              </w:rPr>
              <w:t>en d</w:t>
            </w:r>
            <w:r w:rsidRPr="00196DEB">
              <w:rPr>
                <w:rFonts w:eastAsiaTheme="minorEastAsia" w:cs="Arial"/>
                <w:spacing w:val="-1"/>
                <w:szCs w:val="22"/>
                <w:lang w:eastAsia="en-GB"/>
              </w:rPr>
              <w:t>a</w:t>
            </w:r>
            <w:r w:rsidRPr="00196DEB">
              <w:rPr>
                <w:rFonts w:eastAsiaTheme="minorEastAsia" w:cs="Arial"/>
                <w:spacing w:val="-3"/>
                <w:szCs w:val="22"/>
                <w:lang w:eastAsia="en-GB"/>
              </w:rPr>
              <w:t>y</w:t>
            </w:r>
            <w:r w:rsidRPr="00196DEB">
              <w:rPr>
                <w:rFonts w:eastAsiaTheme="minorEastAsia" w:cs="Arial"/>
                <w:szCs w:val="22"/>
                <w:lang w:eastAsia="en-GB"/>
              </w:rPr>
              <w:t>s</w:t>
            </w:r>
            <w:r w:rsidRPr="00196DEB">
              <w:rPr>
                <w:rFonts w:eastAsiaTheme="minorEastAsia" w:cs="Arial"/>
                <w:spacing w:val="1"/>
                <w:szCs w:val="22"/>
                <w:lang w:eastAsia="en-GB"/>
              </w:rPr>
              <w:t xml:space="preserve"> </w:t>
            </w:r>
            <w:r w:rsidRPr="00196DEB">
              <w:rPr>
                <w:rFonts w:eastAsiaTheme="minorEastAsia" w:cs="Arial"/>
                <w:szCs w:val="22"/>
                <w:lang w:eastAsia="en-GB"/>
              </w:rPr>
              <w:t>b</w:t>
            </w:r>
            <w:r w:rsidRPr="00196DEB">
              <w:rPr>
                <w:rFonts w:eastAsiaTheme="minorEastAsia" w:cs="Arial"/>
                <w:spacing w:val="-1"/>
                <w:szCs w:val="22"/>
                <w:lang w:eastAsia="en-GB"/>
              </w:rPr>
              <w:t>e</w:t>
            </w:r>
            <w:r w:rsidRPr="00196DEB">
              <w:rPr>
                <w:rFonts w:eastAsiaTheme="minorEastAsia" w:cs="Arial"/>
                <w:spacing w:val="1"/>
                <w:szCs w:val="22"/>
                <w:lang w:eastAsia="en-GB"/>
              </w:rPr>
              <w:t>g</w:t>
            </w:r>
            <w:r w:rsidRPr="00196DEB">
              <w:rPr>
                <w:rFonts w:eastAsiaTheme="minorEastAsia" w:cs="Arial"/>
                <w:spacing w:val="-2"/>
                <w:szCs w:val="22"/>
                <w:lang w:eastAsia="en-GB"/>
              </w:rPr>
              <w:t>i</w:t>
            </w:r>
            <w:r w:rsidRPr="00196DEB">
              <w:rPr>
                <w:rFonts w:eastAsiaTheme="minorEastAsia" w:cs="Arial"/>
                <w:szCs w:val="22"/>
                <w:lang w:eastAsia="en-GB"/>
              </w:rPr>
              <w:t>n</w:t>
            </w:r>
            <w:r w:rsidRPr="00196DEB">
              <w:rPr>
                <w:rFonts w:eastAsiaTheme="minorEastAsia" w:cs="Arial"/>
                <w:spacing w:val="-1"/>
                <w:szCs w:val="22"/>
                <w:lang w:eastAsia="en-GB"/>
              </w:rPr>
              <w:t>n</w:t>
            </w:r>
            <w:r w:rsidRPr="00196DEB">
              <w:rPr>
                <w:rFonts w:eastAsiaTheme="minorEastAsia" w:cs="Arial"/>
                <w:spacing w:val="-2"/>
                <w:szCs w:val="22"/>
                <w:lang w:eastAsia="en-GB"/>
              </w:rPr>
              <w:t>i</w:t>
            </w:r>
            <w:r w:rsidRPr="00196DEB">
              <w:rPr>
                <w:rFonts w:eastAsiaTheme="minorEastAsia" w:cs="Arial"/>
                <w:szCs w:val="22"/>
                <w:lang w:eastAsia="en-GB"/>
              </w:rPr>
              <w:t>ng</w:t>
            </w:r>
            <w:r w:rsidRPr="00196DEB">
              <w:rPr>
                <w:rFonts w:eastAsiaTheme="minorEastAsia" w:cs="Arial"/>
                <w:spacing w:val="2"/>
                <w:szCs w:val="22"/>
                <w:lang w:eastAsia="en-GB"/>
              </w:rPr>
              <w:t xml:space="preserve"> </w:t>
            </w:r>
            <w:r w:rsidRPr="00196DEB">
              <w:rPr>
                <w:rFonts w:eastAsiaTheme="minorEastAsia" w:cs="Arial"/>
                <w:spacing w:val="-4"/>
                <w:szCs w:val="22"/>
                <w:lang w:eastAsia="en-GB"/>
              </w:rPr>
              <w:t>w</w:t>
            </w:r>
            <w:r w:rsidRPr="00196DEB">
              <w:rPr>
                <w:rFonts w:eastAsiaTheme="minorEastAsia" w:cs="Arial"/>
                <w:spacing w:val="-2"/>
                <w:szCs w:val="22"/>
                <w:lang w:eastAsia="en-GB"/>
              </w:rPr>
              <w:t>i</w:t>
            </w:r>
            <w:r w:rsidRPr="00196DEB">
              <w:rPr>
                <w:rFonts w:eastAsiaTheme="minorEastAsia" w:cs="Arial"/>
                <w:szCs w:val="22"/>
                <w:lang w:eastAsia="en-GB"/>
              </w:rPr>
              <w:t xml:space="preserve">th </w:t>
            </w:r>
            <w:r w:rsidRPr="00196DEB">
              <w:rPr>
                <w:rFonts w:eastAsiaTheme="minorEastAsia" w:cs="Arial"/>
                <w:spacing w:val="1"/>
                <w:szCs w:val="22"/>
                <w:lang w:eastAsia="en-GB"/>
              </w:rPr>
              <w:t>m</w:t>
            </w:r>
            <w:r w:rsidRPr="00196DEB">
              <w:rPr>
                <w:rFonts w:eastAsiaTheme="minorEastAsia" w:cs="Arial"/>
                <w:spacing w:val="-2"/>
                <w:szCs w:val="22"/>
                <w:lang w:eastAsia="en-GB"/>
              </w:rPr>
              <w:t>i</w:t>
            </w:r>
            <w:r w:rsidRPr="00196DEB">
              <w:rPr>
                <w:rFonts w:eastAsiaTheme="minorEastAsia" w:cs="Arial"/>
                <w:szCs w:val="22"/>
                <w:lang w:eastAsia="en-GB"/>
              </w:rPr>
              <w:t>d</w:t>
            </w:r>
            <w:r w:rsidRPr="00196DEB">
              <w:rPr>
                <w:rFonts w:eastAsiaTheme="minorEastAsia" w:cs="Arial"/>
                <w:spacing w:val="-1"/>
                <w:szCs w:val="22"/>
                <w:lang w:eastAsia="en-GB"/>
              </w:rPr>
              <w:t>n</w:t>
            </w:r>
            <w:r w:rsidRPr="00196DEB">
              <w:rPr>
                <w:rFonts w:eastAsiaTheme="minorEastAsia" w:cs="Arial"/>
                <w:spacing w:val="-2"/>
                <w:szCs w:val="22"/>
                <w:lang w:eastAsia="en-GB"/>
              </w:rPr>
              <w:t>i</w:t>
            </w:r>
            <w:r w:rsidRPr="00196DEB">
              <w:rPr>
                <w:rFonts w:eastAsiaTheme="minorEastAsia" w:cs="Arial"/>
                <w:spacing w:val="1"/>
                <w:szCs w:val="22"/>
                <w:lang w:eastAsia="en-GB"/>
              </w:rPr>
              <w:t>g</w:t>
            </w:r>
            <w:r w:rsidRPr="00196DEB">
              <w:rPr>
                <w:rFonts w:eastAsiaTheme="minorEastAsia" w:cs="Arial"/>
                <w:szCs w:val="22"/>
                <w:lang w:eastAsia="en-GB"/>
              </w:rPr>
              <w:t>ht</w:t>
            </w:r>
            <w:r w:rsidRPr="00196DEB">
              <w:rPr>
                <w:rFonts w:eastAsiaTheme="minorEastAsia" w:cs="Arial"/>
                <w:spacing w:val="1"/>
                <w:szCs w:val="22"/>
                <w:lang w:eastAsia="en-GB"/>
              </w:rPr>
              <w:t xml:space="preserve"> </w:t>
            </w:r>
            <w:r w:rsidRPr="00196DEB">
              <w:rPr>
                <w:rFonts w:eastAsiaTheme="minorEastAsia" w:cs="Arial"/>
                <w:szCs w:val="22"/>
                <w:lang w:eastAsia="en-GB"/>
              </w:rPr>
              <w:t xml:space="preserve">on </w:t>
            </w:r>
            <w:r w:rsidRPr="00196DEB">
              <w:rPr>
                <w:rFonts w:eastAsiaTheme="minorEastAsia" w:cs="Arial"/>
                <w:spacing w:val="-1"/>
                <w:szCs w:val="22"/>
                <w:lang w:eastAsia="en-GB"/>
              </w:rPr>
              <w:t>S</w:t>
            </w:r>
            <w:r w:rsidRPr="00196DEB">
              <w:rPr>
                <w:rFonts w:eastAsiaTheme="minorEastAsia" w:cs="Arial"/>
                <w:szCs w:val="22"/>
                <w:lang w:eastAsia="en-GB"/>
              </w:rPr>
              <w:t>aturd</w:t>
            </w:r>
            <w:r w:rsidRPr="00196DEB">
              <w:rPr>
                <w:rFonts w:eastAsiaTheme="minorEastAsia" w:cs="Arial"/>
                <w:spacing w:val="-1"/>
                <w:szCs w:val="22"/>
                <w:lang w:eastAsia="en-GB"/>
              </w:rPr>
              <w:t>a</w:t>
            </w:r>
            <w:r w:rsidRPr="00196DEB">
              <w:rPr>
                <w:rFonts w:eastAsiaTheme="minorEastAsia" w:cs="Arial"/>
                <w:spacing w:val="-3"/>
                <w:szCs w:val="22"/>
                <w:lang w:eastAsia="en-GB"/>
              </w:rPr>
              <w:t>y</w:t>
            </w:r>
            <w:r w:rsidRPr="00196DEB">
              <w:rPr>
                <w:rFonts w:eastAsiaTheme="minorEastAsia" w:cs="Arial"/>
                <w:szCs w:val="22"/>
                <w:lang w:eastAsia="en-GB"/>
              </w:rPr>
              <w:t>/</w:t>
            </w:r>
            <w:r w:rsidRPr="00196DEB">
              <w:rPr>
                <w:rFonts w:eastAsiaTheme="minorEastAsia" w:cs="Arial"/>
                <w:spacing w:val="-1"/>
                <w:szCs w:val="22"/>
                <w:lang w:eastAsia="en-GB"/>
              </w:rPr>
              <w:t>S</w:t>
            </w:r>
            <w:r w:rsidRPr="00196DEB">
              <w:rPr>
                <w:rFonts w:eastAsiaTheme="minorEastAsia" w:cs="Arial"/>
                <w:szCs w:val="22"/>
                <w:lang w:eastAsia="en-GB"/>
              </w:rPr>
              <w:t>u</w:t>
            </w:r>
            <w:r w:rsidRPr="00196DEB">
              <w:rPr>
                <w:rFonts w:eastAsiaTheme="minorEastAsia" w:cs="Arial"/>
                <w:spacing w:val="-1"/>
                <w:szCs w:val="22"/>
                <w:lang w:eastAsia="en-GB"/>
              </w:rPr>
              <w:t>n</w:t>
            </w:r>
            <w:r w:rsidRPr="00196DEB">
              <w:rPr>
                <w:rFonts w:eastAsiaTheme="minorEastAsia" w:cs="Arial"/>
                <w:szCs w:val="22"/>
                <w:lang w:eastAsia="en-GB"/>
              </w:rPr>
              <w:t>d</w:t>
            </w:r>
            <w:r w:rsidRPr="00196DEB">
              <w:rPr>
                <w:rFonts w:eastAsiaTheme="minorEastAsia" w:cs="Arial"/>
                <w:spacing w:val="-1"/>
                <w:szCs w:val="22"/>
                <w:lang w:eastAsia="en-GB"/>
              </w:rPr>
              <w:t>a</w:t>
            </w:r>
            <w:r w:rsidRPr="00196DEB">
              <w:rPr>
                <w:rFonts w:eastAsiaTheme="minorEastAsia" w:cs="Arial"/>
                <w:szCs w:val="22"/>
                <w:lang w:eastAsia="en-GB"/>
              </w:rPr>
              <w:t>y</w:t>
            </w:r>
            <w:r w:rsidRPr="00196DEB">
              <w:rPr>
                <w:rFonts w:eastAsiaTheme="minorEastAsia" w:cs="Arial"/>
                <w:spacing w:val="-2"/>
                <w:szCs w:val="22"/>
                <w:lang w:eastAsia="en-GB"/>
              </w:rPr>
              <w:t xml:space="preserve"> </w:t>
            </w:r>
            <w:r w:rsidRPr="00196DEB">
              <w:rPr>
                <w:rFonts w:eastAsiaTheme="minorEastAsia" w:cs="Arial"/>
                <w:spacing w:val="-4"/>
                <w:szCs w:val="22"/>
                <w:lang w:eastAsia="en-GB"/>
              </w:rPr>
              <w:t>w</w:t>
            </w:r>
            <w:r w:rsidRPr="00196DEB">
              <w:rPr>
                <w:rFonts w:eastAsiaTheme="minorEastAsia" w:cs="Arial"/>
                <w:spacing w:val="-2"/>
                <w:szCs w:val="22"/>
                <w:lang w:eastAsia="en-GB"/>
              </w:rPr>
              <w:t>i</w:t>
            </w:r>
            <w:r w:rsidRPr="00196DEB">
              <w:rPr>
                <w:rFonts w:eastAsiaTheme="minorEastAsia" w:cs="Arial"/>
                <w:szCs w:val="22"/>
                <w:lang w:eastAsia="en-GB"/>
              </w:rPr>
              <w:t>th</w:t>
            </w:r>
            <w:r w:rsidRPr="00196DEB">
              <w:rPr>
                <w:rFonts w:eastAsiaTheme="minorEastAsia" w:cs="Arial"/>
                <w:spacing w:val="-2"/>
                <w:szCs w:val="22"/>
                <w:lang w:eastAsia="en-GB"/>
              </w:rPr>
              <w:t>i</w:t>
            </w:r>
            <w:r w:rsidRPr="00196DEB">
              <w:rPr>
                <w:rFonts w:eastAsiaTheme="minorEastAsia" w:cs="Arial"/>
                <w:szCs w:val="22"/>
                <w:lang w:eastAsia="en-GB"/>
              </w:rPr>
              <w:t>n</w:t>
            </w:r>
            <w:r w:rsidRPr="00196DEB">
              <w:rPr>
                <w:rFonts w:eastAsiaTheme="minorEastAsia" w:cs="Arial"/>
                <w:spacing w:val="1"/>
                <w:szCs w:val="22"/>
                <w:lang w:eastAsia="en-GB"/>
              </w:rPr>
              <w:t xml:space="preserve"> </w:t>
            </w:r>
            <w:r w:rsidRPr="00196DEB">
              <w:rPr>
                <w:rFonts w:eastAsiaTheme="minorEastAsia" w:cs="Arial"/>
                <w:spacing w:val="-4"/>
                <w:szCs w:val="22"/>
                <w:lang w:eastAsia="en-GB"/>
              </w:rPr>
              <w:t>w</w:t>
            </w:r>
            <w:r w:rsidRPr="00196DEB">
              <w:rPr>
                <w:rFonts w:eastAsiaTheme="minorEastAsia" w:cs="Arial"/>
                <w:szCs w:val="22"/>
                <w:lang w:eastAsia="en-GB"/>
              </w:rPr>
              <w:t>h</w:t>
            </w:r>
            <w:r w:rsidRPr="00196DEB">
              <w:rPr>
                <w:rFonts w:eastAsiaTheme="minorEastAsia" w:cs="Arial"/>
                <w:spacing w:val="-2"/>
                <w:szCs w:val="22"/>
                <w:lang w:eastAsia="en-GB"/>
              </w:rPr>
              <w:t>i</w:t>
            </w:r>
            <w:r w:rsidRPr="00196DEB">
              <w:rPr>
                <w:rFonts w:eastAsiaTheme="minorEastAsia" w:cs="Arial"/>
                <w:szCs w:val="22"/>
                <w:lang w:eastAsia="en-GB"/>
              </w:rPr>
              <w:t xml:space="preserve">ch </w:t>
            </w:r>
            <w:r w:rsidRPr="00196DEB">
              <w:rPr>
                <w:rFonts w:eastAsiaTheme="minorEastAsia" w:cs="Arial"/>
                <w:spacing w:val="1"/>
                <w:szCs w:val="22"/>
                <w:lang w:eastAsia="en-GB"/>
              </w:rPr>
              <w:t>t</w:t>
            </w:r>
            <w:r w:rsidRPr="00196DEB">
              <w:rPr>
                <w:rFonts w:eastAsiaTheme="minorEastAsia" w:cs="Arial"/>
                <w:szCs w:val="22"/>
                <w:lang w:eastAsia="en-GB"/>
              </w:rPr>
              <w:t>he b</w:t>
            </w:r>
            <w:r w:rsidRPr="00196DEB">
              <w:rPr>
                <w:rFonts w:eastAsiaTheme="minorEastAsia" w:cs="Arial"/>
                <w:spacing w:val="-2"/>
                <w:szCs w:val="22"/>
                <w:lang w:eastAsia="en-GB"/>
              </w:rPr>
              <w:t>i</w:t>
            </w:r>
            <w:r w:rsidRPr="00196DEB">
              <w:rPr>
                <w:rFonts w:eastAsiaTheme="minorEastAsia" w:cs="Arial"/>
                <w:szCs w:val="22"/>
                <w:lang w:eastAsia="en-GB"/>
              </w:rPr>
              <w:t>rth is e</w:t>
            </w:r>
            <w:r w:rsidRPr="00196DEB">
              <w:rPr>
                <w:rFonts w:eastAsiaTheme="minorEastAsia" w:cs="Arial"/>
                <w:spacing w:val="-3"/>
                <w:szCs w:val="22"/>
                <w:lang w:eastAsia="en-GB"/>
              </w:rPr>
              <w:t>x</w:t>
            </w:r>
            <w:r w:rsidRPr="00196DEB">
              <w:rPr>
                <w:rFonts w:eastAsiaTheme="minorEastAsia" w:cs="Arial"/>
                <w:szCs w:val="22"/>
                <w:lang w:eastAsia="en-GB"/>
              </w:rPr>
              <w:t>p</w:t>
            </w:r>
            <w:r w:rsidRPr="00196DEB">
              <w:rPr>
                <w:rFonts w:eastAsiaTheme="minorEastAsia" w:cs="Arial"/>
                <w:spacing w:val="-1"/>
                <w:szCs w:val="22"/>
                <w:lang w:eastAsia="en-GB"/>
              </w:rPr>
              <w:t>e</w:t>
            </w:r>
            <w:r w:rsidRPr="00196DEB">
              <w:rPr>
                <w:rFonts w:eastAsiaTheme="minorEastAsia" w:cs="Arial"/>
                <w:szCs w:val="22"/>
                <w:lang w:eastAsia="en-GB"/>
              </w:rPr>
              <w:t>cted to ta</w:t>
            </w:r>
            <w:r w:rsidRPr="00196DEB">
              <w:rPr>
                <w:rFonts w:eastAsiaTheme="minorEastAsia" w:cs="Arial"/>
                <w:spacing w:val="1"/>
                <w:szCs w:val="22"/>
                <w:lang w:eastAsia="en-GB"/>
              </w:rPr>
              <w:t>k</w:t>
            </w:r>
            <w:r w:rsidRPr="00196DEB">
              <w:rPr>
                <w:rFonts w:eastAsiaTheme="minorEastAsia" w:cs="Arial"/>
                <w:szCs w:val="22"/>
                <w:lang w:eastAsia="en-GB"/>
              </w:rPr>
              <w:t>e p</w:t>
            </w:r>
            <w:r w:rsidRPr="00196DEB">
              <w:rPr>
                <w:rFonts w:eastAsiaTheme="minorEastAsia" w:cs="Arial"/>
                <w:spacing w:val="-1"/>
                <w:szCs w:val="22"/>
                <w:lang w:eastAsia="en-GB"/>
              </w:rPr>
              <w:t>l</w:t>
            </w:r>
            <w:r w:rsidRPr="00196DEB">
              <w:rPr>
                <w:rFonts w:eastAsiaTheme="minorEastAsia" w:cs="Arial"/>
                <w:szCs w:val="22"/>
                <w:lang w:eastAsia="en-GB"/>
              </w:rPr>
              <w:t>ac</w:t>
            </w:r>
            <w:r w:rsidRPr="00196DEB">
              <w:rPr>
                <w:rFonts w:eastAsiaTheme="minorEastAsia" w:cs="Arial"/>
                <w:spacing w:val="-1"/>
                <w:szCs w:val="22"/>
                <w:lang w:eastAsia="en-GB"/>
              </w:rPr>
              <w:t>e</w:t>
            </w:r>
            <w:r w:rsidRPr="00196DEB">
              <w:rPr>
                <w:rFonts w:eastAsiaTheme="minorEastAsia" w:cs="Arial"/>
                <w:szCs w:val="22"/>
                <w:lang w:eastAsia="en-GB"/>
              </w:rPr>
              <w:t>.</w:t>
            </w:r>
          </w:p>
        </w:tc>
      </w:tr>
      <w:tr w:rsidR="00196DEB" w:rsidRPr="00196DEB" w:rsidTr="00196DEB">
        <w:trPr>
          <w:trHeight w:hRule="exact" w:val="940"/>
        </w:trPr>
        <w:tc>
          <w:tcPr>
            <w:tcW w:w="3608" w:type="dxa"/>
            <w:tcBorders>
              <w:top w:val="nil"/>
              <w:left w:val="nil"/>
              <w:bottom w:val="nil"/>
              <w:right w:val="nil"/>
            </w:tcBorders>
          </w:tcPr>
          <w:p w:rsidR="00196DEB" w:rsidRPr="00196DEB" w:rsidRDefault="00196DEB" w:rsidP="00196DEB">
            <w:pPr>
              <w:widowControl w:val="0"/>
              <w:tabs>
                <w:tab w:val="left" w:pos="281"/>
              </w:tabs>
              <w:kinsoku w:val="0"/>
              <w:overflowPunct w:val="0"/>
              <w:autoSpaceDE w:val="0"/>
              <w:autoSpaceDN w:val="0"/>
              <w:adjustRightInd w:val="0"/>
              <w:spacing w:before="120"/>
              <w:ind w:left="281" w:hanging="281"/>
              <w:jc w:val="both"/>
              <w:rPr>
                <w:rFonts w:eastAsiaTheme="minorEastAsia" w:cs="Arial"/>
                <w:szCs w:val="24"/>
                <w:lang w:eastAsia="en-GB"/>
              </w:rPr>
            </w:pPr>
            <w:r w:rsidRPr="00196DEB">
              <w:rPr>
                <w:rFonts w:ascii="Times New Roman" w:eastAsiaTheme="minorEastAsia" w:hAnsi="Times New Roman"/>
                <w:b/>
                <w:szCs w:val="24"/>
                <w:lang w:eastAsia="en-GB"/>
              </w:rPr>
              <w:tab/>
            </w:r>
            <w:r w:rsidRPr="00196DEB">
              <w:rPr>
                <w:rFonts w:eastAsiaTheme="minorEastAsia" w:cs="Arial"/>
                <w:szCs w:val="24"/>
                <w:lang w:eastAsia="en-GB"/>
              </w:rPr>
              <w:t>Qualifying week (for Statutory Maternity pay</w:t>
            </w:r>
          </w:p>
        </w:tc>
        <w:tc>
          <w:tcPr>
            <w:tcW w:w="6072" w:type="dxa"/>
            <w:tcBorders>
              <w:top w:val="nil"/>
              <w:left w:val="nil"/>
              <w:bottom w:val="nil"/>
              <w:right w:val="nil"/>
            </w:tcBorders>
          </w:tcPr>
          <w:p w:rsidR="00196DEB" w:rsidRPr="00196DEB" w:rsidRDefault="00196DEB" w:rsidP="00D1390B">
            <w:pPr>
              <w:spacing w:before="120"/>
              <w:ind w:left="393" w:right="434"/>
              <w:jc w:val="both"/>
              <w:rPr>
                <w:b/>
              </w:rPr>
            </w:pPr>
            <w:r w:rsidRPr="00196DEB">
              <w:t>The 15</w:t>
            </w:r>
            <w:r w:rsidRPr="00196DEB">
              <w:rPr>
                <w:vertAlign w:val="superscript"/>
              </w:rPr>
              <w:t>th</w:t>
            </w:r>
            <w:r w:rsidRPr="00196DEB">
              <w:t xml:space="preserve"> week before the week in which the maternity certificate indicates your baby is due.</w:t>
            </w:r>
          </w:p>
        </w:tc>
      </w:tr>
      <w:tr w:rsidR="00196DEB" w:rsidRPr="00196DEB" w:rsidTr="00196DEB">
        <w:trPr>
          <w:trHeight w:hRule="exact" w:val="2116"/>
        </w:trPr>
        <w:tc>
          <w:tcPr>
            <w:tcW w:w="3608" w:type="dxa"/>
            <w:tcBorders>
              <w:top w:val="nil"/>
              <w:left w:val="nil"/>
              <w:bottom w:val="nil"/>
              <w:right w:val="nil"/>
            </w:tcBorders>
          </w:tcPr>
          <w:p w:rsidR="00196DEB" w:rsidRPr="00196DEB" w:rsidRDefault="00196DEB" w:rsidP="00196DEB">
            <w:pPr>
              <w:widowControl w:val="0"/>
              <w:tabs>
                <w:tab w:val="left" w:pos="281"/>
              </w:tabs>
              <w:kinsoku w:val="0"/>
              <w:overflowPunct w:val="0"/>
              <w:autoSpaceDE w:val="0"/>
              <w:autoSpaceDN w:val="0"/>
              <w:adjustRightInd w:val="0"/>
              <w:spacing w:before="120"/>
              <w:ind w:left="281" w:hanging="281"/>
              <w:jc w:val="both"/>
              <w:rPr>
                <w:rFonts w:eastAsiaTheme="minorEastAsia" w:cs="Arial"/>
                <w:szCs w:val="24"/>
                <w:lang w:eastAsia="en-GB"/>
              </w:rPr>
            </w:pPr>
            <w:r w:rsidRPr="00196DEB">
              <w:rPr>
                <w:rFonts w:ascii="Times New Roman" w:eastAsiaTheme="minorEastAsia" w:hAnsi="Times New Roman"/>
                <w:b/>
                <w:szCs w:val="24"/>
                <w:lang w:eastAsia="en-GB"/>
              </w:rPr>
              <w:tab/>
            </w:r>
            <w:r w:rsidRPr="00196DEB">
              <w:rPr>
                <w:rFonts w:eastAsiaTheme="minorEastAsia" w:cs="Arial"/>
                <w:szCs w:val="24"/>
                <w:lang w:eastAsia="en-GB"/>
              </w:rPr>
              <w:t>Statutory Maternity Pay (SMP)</w:t>
            </w:r>
          </w:p>
        </w:tc>
        <w:tc>
          <w:tcPr>
            <w:tcW w:w="6072" w:type="dxa"/>
            <w:tcBorders>
              <w:top w:val="nil"/>
              <w:left w:val="nil"/>
              <w:bottom w:val="nil"/>
              <w:right w:val="nil"/>
            </w:tcBorders>
          </w:tcPr>
          <w:p w:rsidR="00196DEB" w:rsidRPr="00196DEB" w:rsidRDefault="00196DEB" w:rsidP="00D1390B">
            <w:pPr>
              <w:spacing w:before="120"/>
              <w:ind w:left="393" w:right="434"/>
              <w:jc w:val="both"/>
              <w:rPr>
                <w:b/>
              </w:rPr>
            </w:pPr>
            <w:r w:rsidRPr="00196DEB">
              <w:t>Statutory Maternity Pay is governed by the Maternity Allowance and Statutory Maternity Pay Regulations and is payable to employees who have at least 26 weeks continuous service at the beginning of the qualifying week and whose average weekly earnings in the calculation period are above the lower earnings limit for National Insurance contributions.</w:t>
            </w:r>
          </w:p>
        </w:tc>
      </w:tr>
      <w:tr w:rsidR="00196DEB" w:rsidRPr="00196DEB" w:rsidTr="00196DEB">
        <w:trPr>
          <w:trHeight w:hRule="exact" w:val="1272"/>
        </w:trPr>
        <w:tc>
          <w:tcPr>
            <w:tcW w:w="3608" w:type="dxa"/>
            <w:tcBorders>
              <w:top w:val="nil"/>
              <w:left w:val="nil"/>
              <w:bottom w:val="nil"/>
              <w:right w:val="nil"/>
            </w:tcBorders>
          </w:tcPr>
          <w:p w:rsidR="00196DEB" w:rsidRPr="00196DEB" w:rsidRDefault="00196DEB" w:rsidP="00196DEB">
            <w:pPr>
              <w:widowControl w:val="0"/>
              <w:kinsoku w:val="0"/>
              <w:overflowPunct w:val="0"/>
              <w:autoSpaceDE w:val="0"/>
              <w:autoSpaceDN w:val="0"/>
              <w:adjustRightInd w:val="0"/>
              <w:spacing w:before="7" w:line="110" w:lineRule="exact"/>
              <w:jc w:val="both"/>
              <w:rPr>
                <w:rFonts w:ascii="Times New Roman" w:eastAsiaTheme="minorEastAsia" w:hAnsi="Times New Roman"/>
                <w:sz w:val="11"/>
                <w:szCs w:val="11"/>
                <w:lang w:eastAsia="en-GB"/>
              </w:rPr>
            </w:pPr>
          </w:p>
          <w:p w:rsidR="00196DEB" w:rsidRPr="00196DEB" w:rsidRDefault="00196DEB" w:rsidP="00196DEB">
            <w:pPr>
              <w:widowControl w:val="0"/>
              <w:kinsoku w:val="0"/>
              <w:overflowPunct w:val="0"/>
              <w:autoSpaceDE w:val="0"/>
              <w:autoSpaceDN w:val="0"/>
              <w:adjustRightInd w:val="0"/>
              <w:ind w:left="230"/>
              <w:jc w:val="both"/>
              <w:rPr>
                <w:rFonts w:ascii="Times New Roman" w:eastAsiaTheme="minorEastAsia" w:hAnsi="Times New Roman"/>
                <w:sz w:val="24"/>
                <w:szCs w:val="24"/>
                <w:lang w:eastAsia="en-GB"/>
              </w:rPr>
            </w:pPr>
            <w:r w:rsidRPr="00196DEB">
              <w:rPr>
                <w:rFonts w:eastAsiaTheme="minorEastAsia" w:cs="Arial"/>
                <w:spacing w:val="-2"/>
                <w:szCs w:val="22"/>
                <w:lang w:eastAsia="en-GB"/>
              </w:rPr>
              <w:t>R</w:t>
            </w:r>
            <w:r w:rsidRPr="00196DEB">
              <w:rPr>
                <w:rFonts w:eastAsiaTheme="minorEastAsia" w:cs="Arial"/>
                <w:szCs w:val="22"/>
                <w:lang w:eastAsia="en-GB"/>
              </w:rPr>
              <w:t>ec</w:t>
            </w:r>
            <w:r w:rsidRPr="00196DEB">
              <w:rPr>
                <w:rFonts w:eastAsiaTheme="minorEastAsia" w:cs="Arial"/>
                <w:spacing w:val="1"/>
                <w:szCs w:val="22"/>
                <w:lang w:eastAsia="en-GB"/>
              </w:rPr>
              <w:t>k</w:t>
            </w:r>
            <w:r w:rsidRPr="00196DEB">
              <w:rPr>
                <w:rFonts w:eastAsiaTheme="minorEastAsia" w:cs="Arial"/>
                <w:szCs w:val="22"/>
                <w:lang w:eastAsia="en-GB"/>
              </w:rPr>
              <w:t>o</w:t>
            </w:r>
            <w:r w:rsidRPr="00196DEB">
              <w:rPr>
                <w:rFonts w:eastAsiaTheme="minorEastAsia" w:cs="Arial"/>
                <w:spacing w:val="-1"/>
                <w:szCs w:val="22"/>
                <w:lang w:eastAsia="en-GB"/>
              </w:rPr>
              <w:t>n</w:t>
            </w:r>
            <w:r w:rsidRPr="00196DEB">
              <w:rPr>
                <w:rFonts w:eastAsiaTheme="minorEastAsia" w:cs="Arial"/>
                <w:szCs w:val="22"/>
                <w:lang w:eastAsia="en-GB"/>
              </w:rPr>
              <w:t>a</w:t>
            </w:r>
            <w:r w:rsidRPr="00196DEB">
              <w:rPr>
                <w:rFonts w:eastAsiaTheme="minorEastAsia" w:cs="Arial"/>
                <w:spacing w:val="-1"/>
                <w:szCs w:val="22"/>
                <w:lang w:eastAsia="en-GB"/>
              </w:rPr>
              <w:t>b</w:t>
            </w:r>
            <w:r w:rsidRPr="00196DEB">
              <w:rPr>
                <w:rFonts w:eastAsiaTheme="minorEastAsia" w:cs="Arial"/>
                <w:spacing w:val="-2"/>
                <w:szCs w:val="22"/>
                <w:lang w:eastAsia="en-GB"/>
              </w:rPr>
              <w:t>l</w:t>
            </w:r>
            <w:r w:rsidRPr="00196DEB">
              <w:rPr>
                <w:rFonts w:eastAsiaTheme="minorEastAsia" w:cs="Arial"/>
                <w:szCs w:val="22"/>
                <w:lang w:eastAsia="en-GB"/>
              </w:rPr>
              <w:t>e ser</w:t>
            </w:r>
            <w:r w:rsidRPr="00196DEB">
              <w:rPr>
                <w:rFonts w:eastAsiaTheme="minorEastAsia" w:cs="Arial"/>
                <w:spacing w:val="-3"/>
                <w:szCs w:val="22"/>
                <w:lang w:eastAsia="en-GB"/>
              </w:rPr>
              <w:t>v</w:t>
            </w:r>
            <w:r w:rsidRPr="00196DEB">
              <w:rPr>
                <w:rFonts w:eastAsiaTheme="minorEastAsia" w:cs="Arial"/>
                <w:spacing w:val="-2"/>
                <w:szCs w:val="22"/>
                <w:lang w:eastAsia="en-GB"/>
              </w:rPr>
              <w:t>i</w:t>
            </w:r>
            <w:r w:rsidRPr="00196DEB">
              <w:rPr>
                <w:rFonts w:eastAsiaTheme="minorEastAsia" w:cs="Arial"/>
                <w:szCs w:val="22"/>
                <w:lang w:eastAsia="en-GB"/>
              </w:rPr>
              <w:t>ce</w:t>
            </w:r>
          </w:p>
        </w:tc>
        <w:tc>
          <w:tcPr>
            <w:tcW w:w="6072" w:type="dxa"/>
            <w:tcBorders>
              <w:top w:val="nil"/>
              <w:left w:val="nil"/>
              <w:bottom w:val="nil"/>
              <w:right w:val="nil"/>
            </w:tcBorders>
          </w:tcPr>
          <w:p w:rsidR="00196DEB" w:rsidRPr="00196DEB" w:rsidRDefault="00196DEB" w:rsidP="00196DEB">
            <w:pPr>
              <w:widowControl w:val="0"/>
              <w:kinsoku w:val="0"/>
              <w:overflowPunct w:val="0"/>
              <w:autoSpaceDE w:val="0"/>
              <w:autoSpaceDN w:val="0"/>
              <w:adjustRightInd w:val="0"/>
              <w:spacing w:before="7" w:line="110" w:lineRule="exact"/>
              <w:jc w:val="both"/>
              <w:rPr>
                <w:rFonts w:ascii="Times New Roman" w:eastAsiaTheme="minorEastAsia" w:hAnsi="Times New Roman"/>
                <w:sz w:val="11"/>
                <w:szCs w:val="11"/>
                <w:lang w:eastAsia="en-GB"/>
              </w:rPr>
            </w:pPr>
          </w:p>
          <w:p w:rsidR="00196DEB" w:rsidRPr="00196DEB" w:rsidRDefault="00196DEB" w:rsidP="00D1390B">
            <w:pPr>
              <w:widowControl w:val="0"/>
              <w:kinsoku w:val="0"/>
              <w:overflowPunct w:val="0"/>
              <w:autoSpaceDE w:val="0"/>
              <w:autoSpaceDN w:val="0"/>
              <w:adjustRightInd w:val="0"/>
              <w:spacing w:line="241" w:lineRule="auto"/>
              <w:ind w:left="422" w:right="434"/>
              <w:jc w:val="both"/>
              <w:rPr>
                <w:rFonts w:ascii="Times New Roman" w:eastAsiaTheme="minorEastAsia" w:hAnsi="Times New Roman"/>
                <w:sz w:val="24"/>
                <w:szCs w:val="24"/>
                <w:lang w:eastAsia="en-GB"/>
              </w:rPr>
            </w:pPr>
            <w:r w:rsidRPr="00196DEB">
              <w:rPr>
                <w:rFonts w:eastAsiaTheme="minorEastAsia" w:cs="Arial"/>
                <w:spacing w:val="-1"/>
                <w:szCs w:val="22"/>
                <w:lang w:eastAsia="en-GB"/>
              </w:rPr>
              <w:t>A</w:t>
            </w:r>
            <w:r w:rsidRPr="00196DEB">
              <w:rPr>
                <w:rFonts w:eastAsiaTheme="minorEastAsia" w:cs="Arial"/>
                <w:spacing w:val="-2"/>
                <w:szCs w:val="22"/>
                <w:lang w:eastAsia="en-GB"/>
              </w:rPr>
              <w:t>l</w:t>
            </w:r>
            <w:r w:rsidRPr="00196DEB">
              <w:rPr>
                <w:rFonts w:eastAsiaTheme="minorEastAsia" w:cs="Arial"/>
                <w:szCs w:val="22"/>
                <w:lang w:eastAsia="en-GB"/>
              </w:rPr>
              <w:t>l ser</w:t>
            </w:r>
            <w:r w:rsidRPr="00196DEB">
              <w:rPr>
                <w:rFonts w:eastAsiaTheme="minorEastAsia" w:cs="Arial"/>
                <w:spacing w:val="-2"/>
                <w:szCs w:val="22"/>
                <w:lang w:eastAsia="en-GB"/>
              </w:rPr>
              <w:t>vi</w:t>
            </w:r>
            <w:r w:rsidRPr="00196DEB">
              <w:rPr>
                <w:rFonts w:eastAsiaTheme="minorEastAsia" w:cs="Arial"/>
                <w:szCs w:val="22"/>
                <w:lang w:eastAsia="en-GB"/>
              </w:rPr>
              <w:t xml:space="preserve">ce </w:t>
            </w:r>
            <w:r w:rsidRPr="00196DEB">
              <w:rPr>
                <w:rFonts w:eastAsiaTheme="minorEastAsia" w:cs="Arial"/>
                <w:spacing w:val="-3"/>
                <w:szCs w:val="22"/>
                <w:lang w:eastAsia="en-GB"/>
              </w:rPr>
              <w:t>w</w:t>
            </w:r>
            <w:r w:rsidRPr="00196DEB">
              <w:rPr>
                <w:rFonts w:eastAsiaTheme="minorEastAsia" w:cs="Arial"/>
                <w:spacing w:val="-2"/>
                <w:szCs w:val="22"/>
                <w:lang w:eastAsia="en-GB"/>
              </w:rPr>
              <w:t>i</w:t>
            </w:r>
            <w:r w:rsidRPr="00196DEB">
              <w:rPr>
                <w:rFonts w:eastAsiaTheme="minorEastAsia" w:cs="Arial"/>
                <w:szCs w:val="22"/>
                <w:lang w:eastAsia="en-GB"/>
              </w:rPr>
              <w:t xml:space="preserve">th </w:t>
            </w:r>
            <w:r w:rsidRPr="00196DEB">
              <w:rPr>
                <w:rFonts w:eastAsiaTheme="minorEastAsia" w:cs="Arial"/>
                <w:spacing w:val="10"/>
                <w:szCs w:val="22"/>
                <w:lang w:eastAsia="en-GB"/>
              </w:rPr>
              <w:t>W</w:t>
            </w:r>
            <w:r w:rsidRPr="00196DEB">
              <w:rPr>
                <w:rFonts w:eastAsiaTheme="minorEastAsia" w:cs="Arial"/>
                <w:szCs w:val="22"/>
                <w:lang w:eastAsia="en-GB"/>
              </w:rPr>
              <w:t>est</w:t>
            </w:r>
            <w:r w:rsidRPr="00196DEB">
              <w:rPr>
                <w:rFonts w:eastAsiaTheme="minorEastAsia" w:cs="Arial"/>
                <w:spacing w:val="1"/>
                <w:szCs w:val="22"/>
                <w:lang w:eastAsia="en-GB"/>
              </w:rPr>
              <w:t xml:space="preserve"> </w:t>
            </w:r>
            <w:r w:rsidRPr="00196DEB">
              <w:rPr>
                <w:rFonts w:eastAsiaTheme="minorEastAsia" w:cs="Arial"/>
                <w:szCs w:val="22"/>
                <w:lang w:eastAsia="en-GB"/>
              </w:rPr>
              <w:t>L</w:t>
            </w:r>
            <w:r w:rsidRPr="00196DEB">
              <w:rPr>
                <w:rFonts w:eastAsiaTheme="minorEastAsia" w:cs="Arial"/>
                <w:spacing w:val="-1"/>
                <w:szCs w:val="22"/>
                <w:lang w:eastAsia="en-GB"/>
              </w:rPr>
              <w:t>o</w:t>
            </w:r>
            <w:r w:rsidRPr="00196DEB">
              <w:rPr>
                <w:rFonts w:eastAsiaTheme="minorEastAsia" w:cs="Arial"/>
                <w:szCs w:val="22"/>
                <w:lang w:eastAsia="en-GB"/>
              </w:rPr>
              <w:t>th</w:t>
            </w:r>
            <w:r w:rsidRPr="00196DEB">
              <w:rPr>
                <w:rFonts w:eastAsiaTheme="minorEastAsia" w:cs="Arial"/>
                <w:spacing w:val="-2"/>
                <w:szCs w:val="22"/>
                <w:lang w:eastAsia="en-GB"/>
              </w:rPr>
              <w:t>i</w:t>
            </w:r>
            <w:r w:rsidRPr="00196DEB">
              <w:rPr>
                <w:rFonts w:eastAsiaTheme="minorEastAsia" w:cs="Arial"/>
                <w:szCs w:val="22"/>
                <w:lang w:eastAsia="en-GB"/>
              </w:rPr>
              <w:t xml:space="preserve">an </w:t>
            </w:r>
            <w:r w:rsidRPr="00196DEB">
              <w:rPr>
                <w:rFonts w:eastAsiaTheme="minorEastAsia" w:cs="Arial"/>
                <w:spacing w:val="-2"/>
                <w:szCs w:val="22"/>
                <w:lang w:eastAsia="en-GB"/>
              </w:rPr>
              <w:t>C</w:t>
            </w:r>
            <w:r w:rsidRPr="00196DEB">
              <w:rPr>
                <w:rFonts w:eastAsiaTheme="minorEastAsia" w:cs="Arial"/>
                <w:szCs w:val="22"/>
                <w:lang w:eastAsia="en-GB"/>
              </w:rPr>
              <w:t>o</w:t>
            </w:r>
            <w:r w:rsidRPr="00196DEB">
              <w:rPr>
                <w:rFonts w:eastAsiaTheme="minorEastAsia" w:cs="Arial"/>
                <w:spacing w:val="-1"/>
                <w:szCs w:val="22"/>
                <w:lang w:eastAsia="en-GB"/>
              </w:rPr>
              <w:t>u</w:t>
            </w:r>
            <w:r w:rsidRPr="00196DEB">
              <w:rPr>
                <w:rFonts w:eastAsiaTheme="minorEastAsia" w:cs="Arial"/>
                <w:szCs w:val="22"/>
                <w:lang w:eastAsia="en-GB"/>
              </w:rPr>
              <w:t>nc</w:t>
            </w:r>
            <w:r w:rsidRPr="00196DEB">
              <w:rPr>
                <w:rFonts w:eastAsiaTheme="minorEastAsia" w:cs="Arial"/>
                <w:spacing w:val="-2"/>
                <w:szCs w:val="22"/>
                <w:lang w:eastAsia="en-GB"/>
              </w:rPr>
              <w:t>i</w:t>
            </w:r>
            <w:r w:rsidRPr="00196DEB">
              <w:rPr>
                <w:rFonts w:eastAsiaTheme="minorEastAsia" w:cs="Arial"/>
                <w:szCs w:val="22"/>
                <w:lang w:eastAsia="en-GB"/>
              </w:rPr>
              <w:t>l (or</w:t>
            </w:r>
            <w:r w:rsidRPr="00196DEB">
              <w:rPr>
                <w:rFonts w:eastAsiaTheme="minorEastAsia" w:cs="Arial"/>
                <w:spacing w:val="1"/>
                <w:szCs w:val="22"/>
                <w:lang w:eastAsia="en-GB"/>
              </w:rPr>
              <w:t xml:space="preserve"> </w:t>
            </w:r>
            <w:r w:rsidRPr="00196DEB">
              <w:rPr>
                <w:rFonts w:eastAsiaTheme="minorEastAsia" w:cs="Arial"/>
                <w:szCs w:val="22"/>
                <w:lang w:eastAsia="en-GB"/>
              </w:rPr>
              <w:t>a</w:t>
            </w:r>
            <w:r w:rsidRPr="00196DEB">
              <w:rPr>
                <w:rFonts w:eastAsiaTheme="minorEastAsia" w:cs="Arial"/>
                <w:spacing w:val="-1"/>
                <w:szCs w:val="22"/>
                <w:lang w:eastAsia="en-GB"/>
              </w:rPr>
              <w:t>n</w:t>
            </w:r>
            <w:r w:rsidRPr="00196DEB">
              <w:rPr>
                <w:rFonts w:eastAsiaTheme="minorEastAsia" w:cs="Arial"/>
                <w:szCs w:val="22"/>
                <w:lang w:eastAsia="en-GB"/>
              </w:rPr>
              <w:t>y</w:t>
            </w:r>
            <w:r w:rsidRPr="00196DEB">
              <w:rPr>
                <w:rFonts w:eastAsiaTheme="minorEastAsia" w:cs="Arial"/>
                <w:spacing w:val="-2"/>
                <w:szCs w:val="22"/>
                <w:lang w:eastAsia="en-GB"/>
              </w:rPr>
              <w:t xml:space="preserve"> l</w:t>
            </w:r>
            <w:r w:rsidRPr="00196DEB">
              <w:rPr>
                <w:rFonts w:eastAsiaTheme="minorEastAsia" w:cs="Arial"/>
                <w:szCs w:val="22"/>
                <w:lang w:eastAsia="en-GB"/>
              </w:rPr>
              <w:t>oc</w:t>
            </w:r>
            <w:r w:rsidRPr="00196DEB">
              <w:rPr>
                <w:rFonts w:eastAsiaTheme="minorEastAsia" w:cs="Arial"/>
                <w:spacing w:val="-1"/>
                <w:szCs w:val="22"/>
                <w:lang w:eastAsia="en-GB"/>
              </w:rPr>
              <w:t>a</w:t>
            </w:r>
            <w:r w:rsidRPr="00196DEB">
              <w:rPr>
                <w:rFonts w:eastAsiaTheme="minorEastAsia" w:cs="Arial"/>
                <w:szCs w:val="22"/>
                <w:lang w:eastAsia="en-GB"/>
              </w:rPr>
              <w:t>l a</w:t>
            </w:r>
            <w:r w:rsidRPr="00196DEB">
              <w:rPr>
                <w:rFonts w:eastAsiaTheme="minorEastAsia" w:cs="Arial"/>
                <w:spacing w:val="-1"/>
                <w:szCs w:val="22"/>
                <w:lang w:eastAsia="en-GB"/>
              </w:rPr>
              <w:t>u</w:t>
            </w:r>
            <w:r w:rsidRPr="00196DEB">
              <w:rPr>
                <w:rFonts w:eastAsiaTheme="minorEastAsia" w:cs="Arial"/>
                <w:szCs w:val="22"/>
                <w:lang w:eastAsia="en-GB"/>
              </w:rPr>
              <w:t>th</w:t>
            </w:r>
            <w:r w:rsidRPr="00196DEB">
              <w:rPr>
                <w:rFonts w:eastAsiaTheme="minorEastAsia" w:cs="Arial"/>
                <w:spacing w:val="-1"/>
                <w:szCs w:val="22"/>
                <w:lang w:eastAsia="en-GB"/>
              </w:rPr>
              <w:t>o</w:t>
            </w:r>
            <w:r w:rsidRPr="00196DEB">
              <w:rPr>
                <w:rFonts w:eastAsiaTheme="minorEastAsia" w:cs="Arial"/>
                <w:szCs w:val="22"/>
                <w:lang w:eastAsia="en-GB"/>
              </w:rPr>
              <w:t>r</w:t>
            </w:r>
            <w:r w:rsidRPr="00196DEB">
              <w:rPr>
                <w:rFonts w:eastAsiaTheme="minorEastAsia" w:cs="Arial"/>
                <w:spacing w:val="-2"/>
                <w:szCs w:val="22"/>
                <w:lang w:eastAsia="en-GB"/>
              </w:rPr>
              <w:t>i</w:t>
            </w:r>
            <w:r w:rsidRPr="00196DEB">
              <w:rPr>
                <w:rFonts w:eastAsiaTheme="minorEastAsia" w:cs="Arial"/>
                <w:szCs w:val="22"/>
                <w:lang w:eastAsia="en-GB"/>
              </w:rPr>
              <w:t>ty</w:t>
            </w:r>
            <w:r w:rsidRPr="00196DEB">
              <w:rPr>
                <w:rFonts w:eastAsiaTheme="minorEastAsia" w:cs="Arial"/>
                <w:spacing w:val="-2"/>
                <w:szCs w:val="22"/>
                <w:lang w:eastAsia="en-GB"/>
              </w:rPr>
              <w:t xml:space="preserve"> </w:t>
            </w:r>
            <w:r w:rsidRPr="00196DEB">
              <w:rPr>
                <w:rFonts w:eastAsiaTheme="minorEastAsia" w:cs="Arial"/>
                <w:szCs w:val="22"/>
                <w:lang w:eastAsia="en-GB"/>
              </w:rPr>
              <w:t>or</w:t>
            </w:r>
            <w:r w:rsidRPr="00196DEB">
              <w:rPr>
                <w:rFonts w:eastAsiaTheme="minorEastAsia" w:cs="Arial"/>
                <w:spacing w:val="1"/>
                <w:szCs w:val="22"/>
                <w:lang w:eastAsia="en-GB"/>
              </w:rPr>
              <w:t xml:space="preserve"> </w:t>
            </w:r>
            <w:r w:rsidRPr="00196DEB">
              <w:rPr>
                <w:rFonts w:eastAsiaTheme="minorEastAsia" w:cs="Arial"/>
                <w:szCs w:val="22"/>
                <w:lang w:eastAsia="en-GB"/>
              </w:rPr>
              <w:t>a</w:t>
            </w:r>
            <w:r w:rsidRPr="00196DEB">
              <w:rPr>
                <w:rFonts w:eastAsiaTheme="minorEastAsia" w:cs="Arial"/>
                <w:spacing w:val="-1"/>
                <w:szCs w:val="22"/>
                <w:lang w:eastAsia="en-GB"/>
              </w:rPr>
              <w:t>p</w:t>
            </w:r>
            <w:r w:rsidRPr="00196DEB">
              <w:rPr>
                <w:rFonts w:eastAsiaTheme="minorEastAsia" w:cs="Arial"/>
                <w:szCs w:val="22"/>
                <w:lang w:eastAsia="en-GB"/>
              </w:rPr>
              <w:t>propri</w:t>
            </w:r>
            <w:r w:rsidRPr="00196DEB">
              <w:rPr>
                <w:rFonts w:eastAsiaTheme="minorEastAsia" w:cs="Arial"/>
                <w:spacing w:val="-1"/>
                <w:szCs w:val="22"/>
                <w:lang w:eastAsia="en-GB"/>
              </w:rPr>
              <w:t>a</w:t>
            </w:r>
            <w:r w:rsidRPr="00196DEB">
              <w:rPr>
                <w:rFonts w:eastAsiaTheme="minorEastAsia" w:cs="Arial"/>
                <w:szCs w:val="22"/>
                <w:lang w:eastAsia="en-GB"/>
              </w:rPr>
              <w:t>te emp</w:t>
            </w:r>
            <w:r w:rsidRPr="00196DEB">
              <w:rPr>
                <w:rFonts w:eastAsiaTheme="minorEastAsia" w:cs="Arial"/>
                <w:spacing w:val="-2"/>
                <w:szCs w:val="22"/>
                <w:lang w:eastAsia="en-GB"/>
              </w:rPr>
              <w:t>l</w:t>
            </w:r>
            <w:r w:rsidRPr="00196DEB">
              <w:rPr>
                <w:rFonts w:eastAsiaTheme="minorEastAsia" w:cs="Arial"/>
                <w:szCs w:val="22"/>
                <w:lang w:eastAsia="en-GB"/>
              </w:rPr>
              <w:t>o</w:t>
            </w:r>
            <w:r w:rsidRPr="00196DEB">
              <w:rPr>
                <w:rFonts w:eastAsiaTheme="minorEastAsia" w:cs="Arial"/>
                <w:spacing w:val="-3"/>
                <w:szCs w:val="22"/>
                <w:lang w:eastAsia="en-GB"/>
              </w:rPr>
              <w:t>y</w:t>
            </w:r>
            <w:r w:rsidRPr="00196DEB">
              <w:rPr>
                <w:rFonts w:eastAsiaTheme="minorEastAsia" w:cs="Arial"/>
                <w:szCs w:val="22"/>
                <w:lang w:eastAsia="en-GB"/>
              </w:rPr>
              <w:t>er</w:t>
            </w:r>
            <w:r w:rsidRPr="00196DEB">
              <w:rPr>
                <w:rFonts w:eastAsiaTheme="minorEastAsia" w:cs="Arial"/>
                <w:spacing w:val="1"/>
                <w:szCs w:val="22"/>
                <w:lang w:eastAsia="en-GB"/>
              </w:rPr>
              <w:t xml:space="preserve"> </w:t>
            </w:r>
            <w:r w:rsidRPr="00196DEB">
              <w:rPr>
                <w:rFonts w:eastAsiaTheme="minorEastAsia" w:cs="Arial"/>
                <w:spacing w:val="-2"/>
                <w:szCs w:val="22"/>
                <w:lang w:eastAsia="en-GB"/>
              </w:rPr>
              <w:t>li</w:t>
            </w:r>
            <w:r w:rsidRPr="00196DEB">
              <w:rPr>
                <w:rFonts w:eastAsiaTheme="minorEastAsia" w:cs="Arial"/>
                <w:szCs w:val="22"/>
                <w:lang w:eastAsia="en-GB"/>
              </w:rPr>
              <w:t xml:space="preserve">sted </w:t>
            </w:r>
            <w:r w:rsidRPr="00196DEB">
              <w:rPr>
                <w:rFonts w:eastAsiaTheme="minorEastAsia" w:cs="Arial"/>
                <w:spacing w:val="-2"/>
                <w:szCs w:val="22"/>
                <w:lang w:eastAsia="en-GB"/>
              </w:rPr>
              <w:t>i</w:t>
            </w:r>
            <w:r w:rsidRPr="00196DEB">
              <w:rPr>
                <w:rFonts w:eastAsiaTheme="minorEastAsia" w:cs="Arial"/>
                <w:szCs w:val="22"/>
                <w:lang w:eastAsia="en-GB"/>
              </w:rPr>
              <w:t xml:space="preserve">n </w:t>
            </w:r>
            <w:r w:rsidRPr="00196DEB">
              <w:rPr>
                <w:rFonts w:eastAsiaTheme="minorEastAsia" w:cs="Arial"/>
                <w:spacing w:val="1"/>
                <w:szCs w:val="22"/>
                <w:lang w:eastAsia="en-GB"/>
              </w:rPr>
              <w:t>t</w:t>
            </w:r>
            <w:r w:rsidRPr="00196DEB">
              <w:rPr>
                <w:rFonts w:eastAsiaTheme="minorEastAsia" w:cs="Arial"/>
                <w:szCs w:val="22"/>
                <w:lang w:eastAsia="en-GB"/>
              </w:rPr>
              <w:t xml:space="preserve">he </w:t>
            </w:r>
            <w:r w:rsidRPr="00196DEB">
              <w:rPr>
                <w:rFonts w:eastAsiaTheme="minorEastAsia" w:cs="Arial"/>
                <w:spacing w:val="-2"/>
                <w:szCs w:val="22"/>
                <w:lang w:eastAsia="en-GB"/>
              </w:rPr>
              <w:t>R</w:t>
            </w:r>
            <w:r w:rsidRPr="00196DEB">
              <w:rPr>
                <w:rFonts w:eastAsiaTheme="minorEastAsia" w:cs="Arial"/>
                <w:szCs w:val="22"/>
                <w:lang w:eastAsia="en-GB"/>
              </w:rPr>
              <w:t>e</w:t>
            </w:r>
            <w:r w:rsidRPr="00196DEB">
              <w:rPr>
                <w:rFonts w:eastAsiaTheme="minorEastAsia" w:cs="Arial"/>
                <w:spacing w:val="-1"/>
                <w:szCs w:val="22"/>
                <w:lang w:eastAsia="en-GB"/>
              </w:rPr>
              <w:t>d</w:t>
            </w:r>
            <w:r w:rsidRPr="00196DEB">
              <w:rPr>
                <w:rFonts w:eastAsiaTheme="minorEastAsia" w:cs="Arial"/>
                <w:szCs w:val="22"/>
                <w:lang w:eastAsia="en-GB"/>
              </w:rPr>
              <w:t>u</w:t>
            </w:r>
            <w:r w:rsidRPr="00196DEB">
              <w:rPr>
                <w:rFonts w:eastAsiaTheme="minorEastAsia" w:cs="Arial"/>
                <w:spacing w:val="-1"/>
                <w:szCs w:val="22"/>
                <w:lang w:eastAsia="en-GB"/>
              </w:rPr>
              <w:t>n</w:t>
            </w:r>
            <w:r w:rsidRPr="00196DEB">
              <w:rPr>
                <w:rFonts w:eastAsiaTheme="minorEastAsia" w:cs="Arial"/>
                <w:szCs w:val="22"/>
                <w:lang w:eastAsia="en-GB"/>
              </w:rPr>
              <w:t>d</w:t>
            </w:r>
            <w:r w:rsidRPr="00196DEB">
              <w:rPr>
                <w:rFonts w:eastAsiaTheme="minorEastAsia" w:cs="Arial"/>
                <w:spacing w:val="-1"/>
                <w:szCs w:val="22"/>
                <w:lang w:eastAsia="en-GB"/>
              </w:rPr>
              <w:t>a</w:t>
            </w:r>
            <w:r w:rsidRPr="00196DEB">
              <w:rPr>
                <w:rFonts w:eastAsiaTheme="minorEastAsia" w:cs="Arial"/>
                <w:szCs w:val="22"/>
                <w:lang w:eastAsia="en-GB"/>
              </w:rPr>
              <w:t>ncy</w:t>
            </w:r>
            <w:r w:rsidRPr="00196DEB">
              <w:rPr>
                <w:rFonts w:eastAsiaTheme="minorEastAsia" w:cs="Arial"/>
                <w:spacing w:val="-2"/>
                <w:szCs w:val="22"/>
                <w:lang w:eastAsia="en-GB"/>
              </w:rPr>
              <w:t xml:space="preserve"> </w:t>
            </w:r>
            <w:r w:rsidRPr="00196DEB">
              <w:rPr>
                <w:rFonts w:eastAsiaTheme="minorEastAsia" w:cs="Arial"/>
                <w:szCs w:val="22"/>
                <w:lang w:eastAsia="en-GB"/>
              </w:rPr>
              <w:t>p</w:t>
            </w:r>
            <w:r w:rsidRPr="00196DEB">
              <w:rPr>
                <w:rFonts w:eastAsiaTheme="minorEastAsia" w:cs="Arial"/>
                <w:spacing w:val="-1"/>
                <w:szCs w:val="22"/>
                <w:lang w:eastAsia="en-GB"/>
              </w:rPr>
              <w:t>a</w:t>
            </w:r>
            <w:r w:rsidRPr="00196DEB">
              <w:rPr>
                <w:rFonts w:eastAsiaTheme="minorEastAsia" w:cs="Arial"/>
                <w:spacing w:val="-3"/>
                <w:szCs w:val="22"/>
                <w:lang w:eastAsia="en-GB"/>
              </w:rPr>
              <w:t>y</w:t>
            </w:r>
            <w:r w:rsidRPr="00196DEB">
              <w:rPr>
                <w:rFonts w:eastAsiaTheme="minorEastAsia" w:cs="Arial"/>
                <w:szCs w:val="22"/>
                <w:lang w:eastAsia="en-GB"/>
              </w:rPr>
              <w:t>me</w:t>
            </w:r>
            <w:r w:rsidRPr="00196DEB">
              <w:rPr>
                <w:rFonts w:eastAsiaTheme="minorEastAsia" w:cs="Arial"/>
                <w:spacing w:val="-1"/>
                <w:szCs w:val="22"/>
                <w:lang w:eastAsia="en-GB"/>
              </w:rPr>
              <w:t>n</w:t>
            </w:r>
            <w:r w:rsidRPr="00196DEB">
              <w:rPr>
                <w:rFonts w:eastAsiaTheme="minorEastAsia" w:cs="Arial"/>
                <w:szCs w:val="22"/>
                <w:lang w:eastAsia="en-GB"/>
              </w:rPr>
              <w:t>ts</w:t>
            </w:r>
            <w:r w:rsidRPr="00196DEB">
              <w:rPr>
                <w:rFonts w:eastAsiaTheme="minorEastAsia" w:cs="Arial"/>
                <w:spacing w:val="1"/>
                <w:szCs w:val="22"/>
                <w:lang w:eastAsia="en-GB"/>
              </w:rPr>
              <w:t xml:space="preserve"> </w:t>
            </w:r>
            <w:r w:rsidRPr="00196DEB">
              <w:rPr>
                <w:rFonts w:eastAsiaTheme="minorEastAsia" w:cs="Arial"/>
                <w:szCs w:val="22"/>
                <w:lang w:eastAsia="en-GB"/>
              </w:rPr>
              <w:t>(L</w:t>
            </w:r>
            <w:r w:rsidRPr="00196DEB">
              <w:rPr>
                <w:rFonts w:eastAsiaTheme="minorEastAsia" w:cs="Arial"/>
                <w:spacing w:val="-1"/>
                <w:szCs w:val="22"/>
                <w:lang w:eastAsia="en-GB"/>
              </w:rPr>
              <w:t>o</w:t>
            </w:r>
            <w:r w:rsidRPr="00196DEB">
              <w:rPr>
                <w:rFonts w:eastAsiaTheme="minorEastAsia" w:cs="Arial"/>
                <w:szCs w:val="22"/>
                <w:lang w:eastAsia="en-GB"/>
              </w:rPr>
              <w:t>cal</w:t>
            </w:r>
            <w:r w:rsidRPr="00196DEB">
              <w:rPr>
                <w:rFonts w:eastAsiaTheme="minorEastAsia" w:cs="Arial"/>
                <w:spacing w:val="-1"/>
                <w:szCs w:val="22"/>
                <w:lang w:eastAsia="en-GB"/>
              </w:rPr>
              <w:t xml:space="preserve"> </w:t>
            </w:r>
            <w:r w:rsidRPr="00196DEB">
              <w:rPr>
                <w:rFonts w:eastAsiaTheme="minorEastAsia" w:cs="Arial"/>
                <w:szCs w:val="22"/>
                <w:lang w:eastAsia="en-GB"/>
              </w:rPr>
              <w:t>Go</w:t>
            </w:r>
            <w:r w:rsidRPr="00196DEB">
              <w:rPr>
                <w:rFonts w:eastAsiaTheme="minorEastAsia" w:cs="Arial"/>
                <w:spacing w:val="-3"/>
                <w:szCs w:val="22"/>
                <w:lang w:eastAsia="en-GB"/>
              </w:rPr>
              <w:t>v</w:t>
            </w:r>
            <w:r w:rsidRPr="00196DEB">
              <w:rPr>
                <w:rFonts w:eastAsiaTheme="minorEastAsia" w:cs="Arial"/>
                <w:szCs w:val="22"/>
                <w:lang w:eastAsia="en-GB"/>
              </w:rPr>
              <w:t>ernme</w:t>
            </w:r>
            <w:r w:rsidRPr="00196DEB">
              <w:rPr>
                <w:rFonts w:eastAsiaTheme="minorEastAsia" w:cs="Arial"/>
                <w:spacing w:val="-1"/>
                <w:szCs w:val="22"/>
                <w:lang w:eastAsia="en-GB"/>
              </w:rPr>
              <w:t>n</w:t>
            </w:r>
            <w:r w:rsidRPr="00196DEB">
              <w:rPr>
                <w:rFonts w:eastAsiaTheme="minorEastAsia" w:cs="Arial"/>
                <w:szCs w:val="22"/>
                <w:lang w:eastAsia="en-GB"/>
              </w:rPr>
              <w:t>t) (</w:t>
            </w:r>
            <w:r w:rsidRPr="00196DEB">
              <w:rPr>
                <w:rFonts w:eastAsiaTheme="minorEastAsia" w:cs="Arial"/>
                <w:spacing w:val="-4"/>
                <w:szCs w:val="22"/>
                <w:lang w:eastAsia="en-GB"/>
              </w:rPr>
              <w:t>M</w:t>
            </w:r>
            <w:r w:rsidRPr="00196DEB">
              <w:rPr>
                <w:rFonts w:eastAsiaTheme="minorEastAsia" w:cs="Arial"/>
                <w:szCs w:val="22"/>
                <w:lang w:eastAsia="en-GB"/>
              </w:rPr>
              <w:t>o</w:t>
            </w:r>
            <w:r w:rsidRPr="00196DEB">
              <w:rPr>
                <w:rFonts w:eastAsiaTheme="minorEastAsia" w:cs="Arial"/>
                <w:spacing w:val="-1"/>
                <w:szCs w:val="22"/>
                <w:lang w:eastAsia="en-GB"/>
              </w:rPr>
              <w:t>d</w:t>
            </w:r>
            <w:r w:rsidRPr="00196DEB">
              <w:rPr>
                <w:rFonts w:eastAsiaTheme="minorEastAsia" w:cs="Arial"/>
                <w:spacing w:val="-2"/>
                <w:szCs w:val="22"/>
                <w:lang w:eastAsia="en-GB"/>
              </w:rPr>
              <w:t>i</w:t>
            </w:r>
            <w:r w:rsidRPr="00196DEB">
              <w:rPr>
                <w:rFonts w:eastAsiaTheme="minorEastAsia" w:cs="Arial"/>
                <w:spacing w:val="3"/>
                <w:szCs w:val="22"/>
                <w:lang w:eastAsia="en-GB"/>
              </w:rPr>
              <w:t>f</w:t>
            </w:r>
            <w:r w:rsidRPr="00196DEB">
              <w:rPr>
                <w:rFonts w:eastAsiaTheme="minorEastAsia" w:cs="Arial"/>
                <w:spacing w:val="-2"/>
                <w:szCs w:val="22"/>
                <w:lang w:eastAsia="en-GB"/>
              </w:rPr>
              <w:t>i</w:t>
            </w:r>
            <w:r w:rsidRPr="00196DEB">
              <w:rPr>
                <w:rFonts w:eastAsiaTheme="minorEastAsia" w:cs="Arial"/>
                <w:szCs w:val="22"/>
                <w:lang w:eastAsia="en-GB"/>
              </w:rPr>
              <w:t>cati</w:t>
            </w:r>
            <w:r w:rsidRPr="00196DEB">
              <w:rPr>
                <w:rFonts w:eastAsiaTheme="minorEastAsia" w:cs="Arial"/>
                <w:spacing w:val="-1"/>
                <w:szCs w:val="22"/>
                <w:lang w:eastAsia="en-GB"/>
              </w:rPr>
              <w:t>o</w:t>
            </w:r>
            <w:r w:rsidRPr="00196DEB">
              <w:rPr>
                <w:rFonts w:eastAsiaTheme="minorEastAsia" w:cs="Arial"/>
                <w:szCs w:val="22"/>
                <w:lang w:eastAsia="en-GB"/>
              </w:rPr>
              <w:t>n)</w:t>
            </w:r>
            <w:r w:rsidRPr="00196DEB">
              <w:rPr>
                <w:rFonts w:eastAsiaTheme="minorEastAsia" w:cs="Arial"/>
                <w:spacing w:val="1"/>
                <w:szCs w:val="22"/>
                <w:lang w:eastAsia="en-GB"/>
              </w:rPr>
              <w:t xml:space="preserve"> </w:t>
            </w:r>
            <w:r w:rsidRPr="00196DEB">
              <w:rPr>
                <w:rFonts w:eastAsiaTheme="minorEastAsia" w:cs="Arial"/>
                <w:szCs w:val="22"/>
                <w:lang w:eastAsia="en-GB"/>
              </w:rPr>
              <w:t>Ord</w:t>
            </w:r>
            <w:r w:rsidRPr="00196DEB">
              <w:rPr>
                <w:rFonts w:eastAsiaTheme="minorEastAsia" w:cs="Arial"/>
                <w:spacing w:val="-1"/>
                <w:szCs w:val="22"/>
                <w:lang w:eastAsia="en-GB"/>
              </w:rPr>
              <w:t>e</w:t>
            </w:r>
            <w:r w:rsidRPr="00196DEB">
              <w:rPr>
                <w:rFonts w:eastAsiaTheme="minorEastAsia" w:cs="Arial"/>
                <w:szCs w:val="22"/>
                <w:lang w:eastAsia="en-GB"/>
              </w:rPr>
              <w:t>r</w:t>
            </w:r>
            <w:r w:rsidRPr="00196DEB">
              <w:rPr>
                <w:rFonts w:eastAsiaTheme="minorEastAsia" w:cs="Arial"/>
                <w:spacing w:val="1"/>
                <w:szCs w:val="22"/>
                <w:lang w:eastAsia="en-GB"/>
              </w:rPr>
              <w:t xml:space="preserve"> </w:t>
            </w:r>
            <w:r w:rsidRPr="00196DEB">
              <w:rPr>
                <w:rFonts w:eastAsiaTheme="minorEastAsia" w:cs="Arial"/>
                <w:szCs w:val="22"/>
                <w:lang w:eastAsia="en-GB"/>
              </w:rPr>
              <w:t>1</w:t>
            </w:r>
            <w:r w:rsidRPr="00196DEB">
              <w:rPr>
                <w:rFonts w:eastAsiaTheme="minorEastAsia" w:cs="Arial"/>
                <w:spacing w:val="-1"/>
                <w:szCs w:val="22"/>
                <w:lang w:eastAsia="en-GB"/>
              </w:rPr>
              <w:t>9</w:t>
            </w:r>
            <w:r w:rsidRPr="00196DEB">
              <w:rPr>
                <w:rFonts w:eastAsiaTheme="minorEastAsia" w:cs="Arial"/>
                <w:szCs w:val="22"/>
                <w:lang w:eastAsia="en-GB"/>
              </w:rPr>
              <w:t>83 (as ame</w:t>
            </w:r>
            <w:r w:rsidRPr="00196DEB">
              <w:rPr>
                <w:rFonts w:eastAsiaTheme="minorEastAsia" w:cs="Arial"/>
                <w:spacing w:val="-1"/>
                <w:szCs w:val="22"/>
                <w:lang w:eastAsia="en-GB"/>
              </w:rPr>
              <w:t>n</w:t>
            </w:r>
            <w:r w:rsidRPr="00196DEB">
              <w:rPr>
                <w:rFonts w:eastAsiaTheme="minorEastAsia" w:cs="Arial"/>
                <w:szCs w:val="22"/>
                <w:lang w:eastAsia="en-GB"/>
              </w:rPr>
              <w:t>d</w:t>
            </w:r>
            <w:r w:rsidRPr="00196DEB">
              <w:rPr>
                <w:rFonts w:eastAsiaTheme="minorEastAsia" w:cs="Arial"/>
                <w:spacing w:val="-1"/>
                <w:szCs w:val="22"/>
                <w:lang w:eastAsia="en-GB"/>
              </w:rPr>
              <w:t>e</w:t>
            </w:r>
            <w:r w:rsidRPr="00196DEB">
              <w:rPr>
                <w:rFonts w:eastAsiaTheme="minorEastAsia" w:cs="Arial"/>
                <w:szCs w:val="22"/>
                <w:lang w:eastAsia="en-GB"/>
              </w:rPr>
              <w:t>d).</w:t>
            </w:r>
          </w:p>
        </w:tc>
      </w:tr>
      <w:tr w:rsidR="00196DEB" w:rsidRPr="00196DEB" w:rsidTr="00D1390B">
        <w:trPr>
          <w:trHeight w:hRule="exact" w:val="1157"/>
        </w:trPr>
        <w:tc>
          <w:tcPr>
            <w:tcW w:w="3608" w:type="dxa"/>
            <w:tcBorders>
              <w:top w:val="nil"/>
              <w:left w:val="nil"/>
              <w:bottom w:val="nil"/>
              <w:right w:val="nil"/>
            </w:tcBorders>
          </w:tcPr>
          <w:p w:rsidR="00196DEB" w:rsidRPr="00196DEB" w:rsidRDefault="00196DEB" w:rsidP="00196DEB">
            <w:pPr>
              <w:widowControl w:val="0"/>
              <w:kinsoku w:val="0"/>
              <w:overflowPunct w:val="0"/>
              <w:autoSpaceDE w:val="0"/>
              <w:autoSpaceDN w:val="0"/>
              <w:adjustRightInd w:val="0"/>
              <w:spacing w:before="7" w:line="110" w:lineRule="exact"/>
              <w:jc w:val="both"/>
              <w:rPr>
                <w:rFonts w:ascii="Times New Roman" w:eastAsiaTheme="minorEastAsia" w:hAnsi="Times New Roman"/>
                <w:sz w:val="11"/>
                <w:szCs w:val="11"/>
                <w:lang w:eastAsia="en-GB"/>
              </w:rPr>
            </w:pPr>
          </w:p>
          <w:p w:rsidR="00196DEB" w:rsidRPr="00196DEB" w:rsidRDefault="00196DEB" w:rsidP="00196DEB">
            <w:pPr>
              <w:widowControl w:val="0"/>
              <w:kinsoku w:val="0"/>
              <w:overflowPunct w:val="0"/>
              <w:autoSpaceDE w:val="0"/>
              <w:autoSpaceDN w:val="0"/>
              <w:adjustRightInd w:val="0"/>
              <w:ind w:left="230"/>
              <w:jc w:val="both"/>
              <w:rPr>
                <w:rFonts w:ascii="Times New Roman" w:eastAsiaTheme="minorEastAsia" w:hAnsi="Times New Roman"/>
                <w:sz w:val="24"/>
                <w:szCs w:val="24"/>
                <w:lang w:eastAsia="en-GB"/>
              </w:rPr>
            </w:pPr>
            <w:r w:rsidRPr="00196DEB">
              <w:rPr>
                <w:rFonts w:eastAsiaTheme="minorEastAsia" w:cs="Arial"/>
                <w:spacing w:val="-2"/>
                <w:szCs w:val="22"/>
                <w:lang w:eastAsia="en-GB"/>
              </w:rPr>
              <w:t>C</w:t>
            </w:r>
            <w:r w:rsidRPr="00196DEB">
              <w:rPr>
                <w:rFonts w:eastAsiaTheme="minorEastAsia" w:cs="Arial"/>
                <w:szCs w:val="22"/>
                <w:lang w:eastAsia="en-GB"/>
              </w:rPr>
              <w:t>o</w:t>
            </w:r>
            <w:r w:rsidRPr="00196DEB">
              <w:rPr>
                <w:rFonts w:eastAsiaTheme="minorEastAsia" w:cs="Arial"/>
                <w:spacing w:val="-1"/>
                <w:szCs w:val="22"/>
                <w:lang w:eastAsia="en-GB"/>
              </w:rPr>
              <w:t>n</w:t>
            </w:r>
            <w:r w:rsidRPr="00196DEB">
              <w:rPr>
                <w:rFonts w:eastAsiaTheme="minorEastAsia" w:cs="Arial"/>
                <w:szCs w:val="22"/>
                <w:lang w:eastAsia="en-GB"/>
              </w:rPr>
              <w:t>t</w:t>
            </w:r>
            <w:r w:rsidRPr="00196DEB">
              <w:rPr>
                <w:rFonts w:eastAsiaTheme="minorEastAsia" w:cs="Arial"/>
                <w:spacing w:val="-2"/>
                <w:szCs w:val="22"/>
                <w:lang w:eastAsia="en-GB"/>
              </w:rPr>
              <w:t>i</w:t>
            </w:r>
            <w:r w:rsidRPr="00196DEB">
              <w:rPr>
                <w:rFonts w:eastAsiaTheme="minorEastAsia" w:cs="Arial"/>
                <w:szCs w:val="22"/>
                <w:lang w:eastAsia="en-GB"/>
              </w:rPr>
              <w:t>n</w:t>
            </w:r>
            <w:r w:rsidRPr="00196DEB">
              <w:rPr>
                <w:rFonts w:eastAsiaTheme="minorEastAsia" w:cs="Arial"/>
                <w:spacing w:val="-1"/>
                <w:szCs w:val="22"/>
                <w:lang w:eastAsia="en-GB"/>
              </w:rPr>
              <w:t>u</w:t>
            </w:r>
            <w:r w:rsidRPr="00196DEB">
              <w:rPr>
                <w:rFonts w:eastAsiaTheme="minorEastAsia" w:cs="Arial"/>
                <w:szCs w:val="22"/>
                <w:lang w:eastAsia="en-GB"/>
              </w:rPr>
              <w:t>o</w:t>
            </w:r>
            <w:r w:rsidRPr="00196DEB">
              <w:rPr>
                <w:rFonts w:eastAsiaTheme="minorEastAsia" w:cs="Arial"/>
                <w:spacing w:val="-1"/>
                <w:szCs w:val="22"/>
                <w:lang w:eastAsia="en-GB"/>
              </w:rPr>
              <w:t>u</w:t>
            </w:r>
            <w:r w:rsidRPr="00196DEB">
              <w:rPr>
                <w:rFonts w:eastAsiaTheme="minorEastAsia" w:cs="Arial"/>
                <w:szCs w:val="22"/>
                <w:lang w:eastAsia="en-GB"/>
              </w:rPr>
              <w:t>s</w:t>
            </w:r>
            <w:r w:rsidRPr="00196DEB">
              <w:rPr>
                <w:rFonts w:eastAsiaTheme="minorEastAsia" w:cs="Arial"/>
                <w:spacing w:val="1"/>
                <w:szCs w:val="22"/>
                <w:lang w:eastAsia="en-GB"/>
              </w:rPr>
              <w:t xml:space="preserve"> </w:t>
            </w:r>
            <w:r w:rsidRPr="00196DEB">
              <w:rPr>
                <w:rFonts w:eastAsiaTheme="minorEastAsia" w:cs="Arial"/>
                <w:szCs w:val="22"/>
                <w:lang w:eastAsia="en-GB"/>
              </w:rPr>
              <w:t>ser</w:t>
            </w:r>
            <w:r w:rsidRPr="00196DEB">
              <w:rPr>
                <w:rFonts w:eastAsiaTheme="minorEastAsia" w:cs="Arial"/>
                <w:spacing w:val="-2"/>
                <w:szCs w:val="22"/>
                <w:lang w:eastAsia="en-GB"/>
              </w:rPr>
              <w:t>vi</w:t>
            </w:r>
            <w:r w:rsidRPr="00196DEB">
              <w:rPr>
                <w:rFonts w:eastAsiaTheme="minorEastAsia" w:cs="Arial"/>
                <w:szCs w:val="22"/>
                <w:lang w:eastAsia="en-GB"/>
              </w:rPr>
              <w:t>ce</w:t>
            </w:r>
          </w:p>
        </w:tc>
        <w:tc>
          <w:tcPr>
            <w:tcW w:w="6072" w:type="dxa"/>
            <w:tcBorders>
              <w:top w:val="nil"/>
              <w:left w:val="nil"/>
              <w:bottom w:val="nil"/>
              <w:right w:val="nil"/>
            </w:tcBorders>
          </w:tcPr>
          <w:p w:rsidR="00196DEB" w:rsidRPr="00196DEB" w:rsidRDefault="00196DEB" w:rsidP="00196DEB">
            <w:pPr>
              <w:widowControl w:val="0"/>
              <w:kinsoku w:val="0"/>
              <w:overflowPunct w:val="0"/>
              <w:autoSpaceDE w:val="0"/>
              <w:autoSpaceDN w:val="0"/>
              <w:adjustRightInd w:val="0"/>
              <w:spacing w:before="7" w:line="110" w:lineRule="exact"/>
              <w:jc w:val="both"/>
              <w:rPr>
                <w:rFonts w:ascii="Times New Roman" w:eastAsiaTheme="minorEastAsia" w:hAnsi="Times New Roman"/>
                <w:sz w:val="11"/>
                <w:szCs w:val="11"/>
                <w:lang w:eastAsia="en-GB"/>
              </w:rPr>
            </w:pPr>
          </w:p>
          <w:p w:rsidR="00196DEB" w:rsidRPr="00196DEB" w:rsidRDefault="00196DEB" w:rsidP="00D1390B">
            <w:pPr>
              <w:widowControl w:val="0"/>
              <w:kinsoku w:val="0"/>
              <w:overflowPunct w:val="0"/>
              <w:autoSpaceDE w:val="0"/>
              <w:autoSpaceDN w:val="0"/>
              <w:adjustRightInd w:val="0"/>
              <w:spacing w:line="241" w:lineRule="auto"/>
              <w:ind w:left="422" w:right="434"/>
              <w:jc w:val="both"/>
              <w:rPr>
                <w:rFonts w:ascii="Times New Roman" w:eastAsiaTheme="minorEastAsia" w:hAnsi="Times New Roman"/>
                <w:sz w:val="24"/>
                <w:szCs w:val="24"/>
                <w:lang w:eastAsia="en-GB"/>
              </w:rPr>
            </w:pPr>
            <w:r w:rsidRPr="00196DEB">
              <w:rPr>
                <w:rFonts w:eastAsiaTheme="minorEastAsia" w:cs="Arial"/>
                <w:spacing w:val="-2"/>
                <w:szCs w:val="22"/>
                <w:lang w:eastAsia="en-GB"/>
              </w:rPr>
              <w:t>C</w:t>
            </w:r>
            <w:r w:rsidRPr="00196DEB">
              <w:rPr>
                <w:rFonts w:eastAsiaTheme="minorEastAsia" w:cs="Arial"/>
                <w:szCs w:val="22"/>
                <w:lang w:eastAsia="en-GB"/>
              </w:rPr>
              <w:t>o</w:t>
            </w:r>
            <w:r w:rsidRPr="00196DEB">
              <w:rPr>
                <w:rFonts w:eastAsiaTheme="minorEastAsia" w:cs="Arial"/>
                <w:spacing w:val="-1"/>
                <w:szCs w:val="22"/>
                <w:lang w:eastAsia="en-GB"/>
              </w:rPr>
              <w:t>n</w:t>
            </w:r>
            <w:r w:rsidRPr="00196DEB">
              <w:rPr>
                <w:rFonts w:eastAsiaTheme="minorEastAsia" w:cs="Arial"/>
                <w:szCs w:val="22"/>
                <w:lang w:eastAsia="en-GB"/>
              </w:rPr>
              <w:t>t</w:t>
            </w:r>
            <w:r w:rsidRPr="00196DEB">
              <w:rPr>
                <w:rFonts w:eastAsiaTheme="minorEastAsia" w:cs="Arial"/>
                <w:spacing w:val="-2"/>
                <w:szCs w:val="22"/>
                <w:lang w:eastAsia="en-GB"/>
              </w:rPr>
              <w:t>i</w:t>
            </w:r>
            <w:r w:rsidRPr="00196DEB">
              <w:rPr>
                <w:rFonts w:eastAsiaTheme="minorEastAsia" w:cs="Arial"/>
                <w:szCs w:val="22"/>
                <w:lang w:eastAsia="en-GB"/>
              </w:rPr>
              <w:t>n</w:t>
            </w:r>
            <w:r w:rsidRPr="00196DEB">
              <w:rPr>
                <w:rFonts w:eastAsiaTheme="minorEastAsia" w:cs="Arial"/>
                <w:spacing w:val="-1"/>
                <w:szCs w:val="22"/>
                <w:lang w:eastAsia="en-GB"/>
              </w:rPr>
              <w:t>u</w:t>
            </w:r>
            <w:r w:rsidRPr="00196DEB">
              <w:rPr>
                <w:rFonts w:eastAsiaTheme="minorEastAsia" w:cs="Arial"/>
                <w:szCs w:val="22"/>
                <w:lang w:eastAsia="en-GB"/>
              </w:rPr>
              <w:t>o</w:t>
            </w:r>
            <w:r w:rsidRPr="00196DEB">
              <w:rPr>
                <w:rFonts w:eastAsiaTheme="minorEastAsia" w:cs="Arial"/>
                <w:spacing w:val="-1"/>
                <w:szCs w:val="22"/>
                <w:lang w:eastAsia="en-GB"/>
              </w:rPr>
              <w:t>u</w:t>
            </w:r>
            <w:r w:rsidRPr="00196DEB">
              <w:rPr>
                <w:rFonts w:eastAsiaTheme="minorEastAsia" w:cs="Arial"/>
                <w:szCs w:val="22"/>
                <w:lang w:eastAsia="en-GB"/>
              </w:rPr>
              <w:t>s</w:t>
            </w:r>
            <w:r w:rsidRPr="00196DEB">
              <w:rPr>
                <w:rFonts w:eastAsiaTheme="minorEastAsia" w:cs="Arial"/>
                <w:spacing w:val="1"/>
                <w:szCs w:val="22"/>
                <w:lang w:eastAsia="en-GB"/>
              </w:rPr>
              <w:t xml:space="preserve"> </w:t>
            </w:r>
            <w:r w:rsidRPr="00196DEB">
              <w:rPr>
                <w:rFonts w:eastAsiaTheme="minorEastAsia" w:cs="Arial"/>
                <w:szCs w:val="22"/>
                <w:lang w:eastAsia="en-GB"/>
              </w:rPr>
              <w:t>pre</w:t>
            </w:r>
            <w:r w:rsidRPr="00196DEB">
              <w:rPr>
                <w:rFonts w:eastAsiaTheme="minorEastAsia" w:cs="Arial"/>
                <w:spacing w:val="-3"/>
                <w:szCs w:val="22"/>
                <w:lang w:eastAsia="en-GB"/>
              </w:rPr>
              <w:t>v</w:t>
            </w:r>
            <w:r w:rsidRPr="00196DEB">
              <w:rPr>
                <w:rFonts w:eastAsiaTheme="minorEastAsia" w:cs="Arial"/>
                <w:spacing w:val="-2"/>
                <w:szCs w:val="22"/>
                <w:lang w:eastAsia="en-GB"/>
              </w:rPr>
              <w:t>i</w:t>
            </w:r>
            <w:r w:rsidRPr="00196DEB">
              <w:rPr>
                <w:rFonts w:eastAsiaTheme="minorEastAsia" w:cs="Arial"/>
                <w:szCs w:val="22"/>
                <w:lang w:eastAsia="en-GB"/>
              </w:rPr>
              <w:t>o</w:t>
            </w:r>
            <w:r w:rsidRPr="00196DEB">
              <w:rPr>
                <w:rFonts w:eastAsiaTheme="minorEastAsia" w:cs="Arial"/>
                <w:spacing w:val="-1"/>
                <w:szCs w:val="22"/>
                <w:lang w:eastAsia="en-GB"/>
              </w:rPr>
              <w:t>u</w:t>
            </w:r>
            <w:r w:rsidRPr="00196DEB">
              <w:rPr>
                <w:rFonts w:eastAsiaTheme="minorEastAsia" w:cs="Arial"/>
                <w:szCs w:val="22"/>
                <w:lang w:eastAsia="en-GB"/>
              </w:rPr>
              <w:t>s</w:t>
            </w:r>
            <w:r w:rsidRPr="00196DEB">
              <w:rPr>
                <w:rFonts w:eastAsiaTheme="minorEastAsia" w:cs="Arial"/>
                <w:spacing w:val="1"/>
                <w:szCs w:val="22"/>
                <w:lang w:eastAsia="en-GB"/>
              </w:rPr>
              <w:t xml:space="preserve"> </w:t>
            </w:r>
            <w:r w:rsidRPr="00196DEB">
              <w:rPr>
                <w:rFonts w:eastAsiaTheme="minorEastAsia" w:cs="Arial"/>
                <w:szCs w:val="22"/>
                <w:lang w:eastAsia="en-GB"/>
              </w:rPr>
              <w:t>ser</w:t>
            </w:r>
            <w:r w:rsidRPr="00196DEB">
              <w:rPr>
                <w:rFonts w:eastAsiaTheme="minorEastAsia" w:cs="Arial"/>
                <w:spacing w:val="-2"/>
                <w:szCs w:val="22"/>
                <w:lang w:eastAsia="en-GB"/>
              </w:rPr>
              <w:t>vi</w:t>
            </w:r>
            <w:r w:rsidRPr="00196DEB">
              <w:rPr>
                <w:rFonts w:eastAsiaTheme="minorEastAsia" w:cs="Arial"/>
                <w:szCs w:val="22"/>
                <w:lang w:eastAsia="en-GB"/>
              </w:rPr>
              <w:t xml:space="preserve">ce </w:t>
            </w:r>
            <w:r w:rsidRPr="00196DEB">
              <w:rPr>
                <w:rFonts w:eastAsiaTheme="minorEastAsia" w:cs="Arial"/>
                <w:spacing w:val="-3"/>
                <w:szCs w:val="22"/>
                <w:lang w:eastAsia="en-GB"/>
              </w:rPr>
              <w:t>w</w:t>
            </w:r>
            <w:r w:rsidRPr="00196DEB">
              <w:rPr>
                <w:rFonts w:eastAsiaTheme="minorEastAsia" w:cs="Arial"/>
                <w:spacing w:val="-2"/>
                <w:szCs w:val="22"/>
                <w:lang w:eastAsia="en-GB"/>
              </w:rPr>
              <w:t>i</w:t>
            </w:r>
            <w:r w:rsidRPr="00196DEB">
              <w:rPr>
                <w:rFonts w:eastAsiaTheme="minorEastAsia" w:cs="Arial"/>
                <w:szCs w:val="22"/>
                <w:lang w:eastAsia="en-GB"/>
              </w:rPr>
              <w:t>th any</w:t>
            </w:r>
            <w:r w:rsidRPr="00196DEB">
              <w:rPr>
                <w:rFonts w:eastAsiaTheme="minorEastAsia" w:cs="Arial"/>
                <w:spacing w:val="-2"/>
                <w:szCs w:val="22"/>
                <w:lang w:eastAsia="en-GB"/>
              </w:rPr>
              <w:t xml:space="preserve"> </w:t>
            </w:r>
            <w:r w:rsidRPr="00196DEB">
              <w:rPr>
                <w:rFonts w:eastAsiaTheme="minorEastAsia" w:cs="Arial"/>
                <w:szCs w:val="22"/>
                <w:lang w:eastAsia="en-GB"/>
              </w:rPr>
              <w:t>p</w:t>
            </w:r>
            <w:r w:rsidRPr="00196DEB">
              <w:rPr>
                <w:rFonts w:eastAsiaTheme="minorEastAsia" w:cs="Arial"/>
                <w:spacing w:val="-1"/>
                <w:szCs w:val="22"/>
                <w:lang w:eastAsia="en-GB"/>
              </w:rPr>
              <w:t>u</w:t>
            </w:r>
            <w:r w:rsidRPr="00196DEB">
              <w:rPr>
                <w:rFonts w:eastAsiaTheme="minorEastAsia" w:cs="Arial"/>
                <w:szCs w:val="22"/>
                <w:lang w:eastAsia="en-GB"/>
              </w:rPr>
              <w:t>b</w:t>
            </w:r>
            <w:r w:rsidRPr="00196DEB">
              <w:rPr>
                <w:rFonts w:eastAsiaTheme="minorEastAsia" w:cs="Arial"/>
                <w:spacing w:val="-2"/>
                <w:szCs w:val="22"/>
                <w:lang w:eastAsia="en-GB"/>
              </w:rPr>
              <w:t>li</w:t>
            </w:r>
            <w:r w:rsidRPr="00196DEB">
              <w:rPr>
                <w:rFonts w:eastAsiaTheme="minorEastAsia" w:cs="Arial"/>
                <w:szCs w:val="22"/>
                <w:lang w:eastAsia="en-GB"/>
              </w:rPr>
              <w:t>c</w:t>
            </w:r>
            <w:r w:rsidRPr="00196DEB">
              <w:rPr>
                <w:rFonts w:eastAsiaTheme="minorEastAsia" w:cs="Arial"/>
                <w:spacing w:val="1"/>
                <w:szCs w:val="22"/>
                <w:lang w:eastAsia="en-GB"/>
              </w:rPr>
              <w:t xml:space="preserve"> </w:t>
            </w:r>
            <w:r w:rsidRPr="00196DEB">
              <w:rPr>
                <w:rFonts w:eastAsiaTheme="minorEastAsia" w:cs="Arial"/>
                <w:szCs w:val="22"/>
                <w:lang w:eastAsia="en-GB"/>
              </w:rPr>
              <w:t>a</w:t>
            </w:r>
            <w:r w:rsidRPr="00196DEB">
              <w:rPr>
                <w:rFonts w:eastAsiaTheme="minorEastAsia" w:cs="Arial"/>
                <w:spacing w:val="-1"/>
                <w:szCs w:val="22"/>
                <w:lang w:eastAsia="en-GB"/>
              </w:rPr>
              <w:t>u</w:t>
            </w:r>
            <w:r w:rsidRPr="00196DEB">
              <w:rPr>
                <w:rFonts w:eastAsiaTheme="minorEastAsia" w:cs="Arial"/>
                <w:szCs w:val="22"/>
                <w:lang w:eastAsia="en-GB"/>
              </w:rPr>
              <w:t>th</w:t>
            </w:r>
            <w:r w:rsidRPr="00196DEB">
              <w:rPr>
                <w:rFonts w:eastAsiaTheme="minorEastAsia" w:cs="Arial"/>
                <w:spacing w:val="-1"/>
                <w:szCs w:val="22"/>
                <w:lang w:eastAsia="en-GB"/>
              </w:rPr>
              <w:t>o</w:t>
            </w:r>
            <w:r w:rsidRPr="00196DEB">
              <w:rPr>
                <w:rFonts w:eastAsiaTheme="minorEastAsia" w:cs="Arial"/>
                <w:szCs w:val="22"/>
                <w:lang w:eastAsia="en-GB"/>
              </w:rPr>
              <w:t>r</w:t>
            </w:r>
            <w:r w:rsidRPr="00196DEB">
              <w:rPr>
                <w:rFonts w:eastAsiaTheme="minorEastAsia" w:cs="Arial"/>
                <w:spacing w:val="-2"/>
                <w:szCs w:val="22"/>
                <w:lang w:eastAsia="en-GB"/>
              </w:rPr>
              <w:t>i</w:t>
            </w:r>
            <w:r w:rsidRPr="00196DEB">
              <w:rPr>
                <w:rFonts w:eastAsiaTheme="minorEastAsia" w:cs="Arial"/>
                <w:szCs w:val="22"/>
                <w:lang w:eastAsia="en-GB"/>
              </w:rPr>
              <w:t>ty</w:t>
            </w:r>
            <w:r w:rsidRPr="00196DEB">
              <w:rPr>
                <w:rFonts w:eastAsiaTheme="minorEastAsia" w:cs="Arial"/>
                <w:spacing w:val="-2"/>
                <w:szCs w:val="22"/>
                <w:lang w:eastAsia="en-GB"/>
              </w:rPr>
              <w:t xml:space="preserve"> </w:t>
            </w:r>
            <w:r w:rsidRPr="00196DEB">
              <w:rPr>
                <w:rFonts w:eastAsiaTheme="minorEastAsia" w:cs="Arial"/>
                <w:szCs w:val="22"/>
                <w:lang w:eastAsia="en-GB"/>
              </w:rPr>
              <w:t xml:space="preserve">to </w:t>
            </w:r>
            <w:r w:rsidRPr="00196DEB">
              <w:rPr>
                <w:rFonts w:eastAsiaTheme="minorEastAsia" w:cs="Arial"/>
                <w:spacing w:val="-4"/>
                <w:szCs w:val="22"/>
                <w:lang w:eastAsia="en-GB"/>
              </w:rPr>
              <w:t>w</w:t>
            </w:r>
            <w:r w:rsidRPr="00196DEB">
              <w:rPr>
                <w:rFonts w:eastAsiaTheme="minorEastAsia" w:cs="Arial"/>
                <w:szCs w:val="22"/>
                <w:lang w:eastAsia="en-GB"/>
              </w:rPr>
              <w:t>h</w:t>
            </w:r>
            <w:r w:rsidRPr="00196DEB">
              <w:rPr>
                <w:rFonts w:eastAsiaTheme="minorEastAsia" w:cs="Arial"/>
                <w:spacing w:val="-2"/>
                <w:szCs w:val="22"/>
                <w:lang w:eastAsia="en-GB"/>
              </w:rPr>
              <w:t>i</w:t>
            </w:r>
            <w:r w:rsidRPr="00196DEB">
              <w:rPr>
                <w:rFonts w:eastAsiaTheme="minorEastAsia" w:cs="Arial"/>
                <w:szCs w:val="22"/>
                <w:lang w:eastAsia="en-GB"/>
              </w:rPr>
              <w:t xml:space="preserve">ch </w:t>
            </w:r>
            <w:r w:rsidRPr="00196DEB">
              <w:rPr>
                <w:rFonts w:eastAsiaTheme="minorEastAsia" w:cs="Arial"/>
                <w:spacing w:val="1"/>
                <w:szCs w:val="22"/>
                <w:lang w:eastAsia="en-GB"/>
              </w:rPr>
              <w:t>t</w:t>
            </w:r>
            <w:r w:rsidRPr="00196DEB">
              <w:rPr>
                <w:rFonts w:eastAsiaTheme="minorEastAsia" w:cs="Arial"/>
                <w:szCs w:val="22"/>
                <w:lang w:eastAsia="en-GB"/>
              </w:rPr>
              <w:t xml:space="preserve">he </w:t>
            </w:r>
            <w:r w:rsidRPr="00196DEB">
              <w:rPr>
                <w:rFonts w:eastAsiaTheme="minorEastAsia" w:cs="Arial"/>
                <w:spacing w:val="-2"/>
                <w:szCs w:val="22"/>
                <w:lang w:eastAsia="en-GB"/>
              </w:rPr>
              <w:t>R</w:t>
            </w:r>
            <w:r w:rsidRPr="00196DEB">
              <w:rPr>
                <w:rFonts w:eastAsiaTheme="minorEastAsia" w:cs="Arial"/>
                <w:szCs w:val="22"/>
                <w:lang w:eastAsia="en-GB"/>
              </w:rPr>
              <w:t>e</w:t>
            </w:r>
            <w:r w:rsidRPr="00196DEB">
              <w:rPr>
                <w:rFonts w:eastAsiaTheme="minorEastAsia" w:cs="Arial"/>
                <w:spacing w:val="-1"/>
                <w:szCs w:val="22"/>
                <w:lang w:eastAsia="en-GB"/>
              </w:rPr>
              <w:t>d</w:t>
            </w:r>
            <w:r w:rsidRPr="00196DEB">
              <w:rPr>
                <w:rFonts w:eastAsiaTheme="minorEastAsia" w:cs="Arial"/>
                <w:szCs w:val="22"/>
                <w:lang w:eastAsia="en-GB"/>
              </w:rPr>
              <w:t>u</w:t>
            </w:r>
            <w:r w:rsidRPr="00196DEB">
              <w:rPr>
                <w:rFonts w:eastAsiaTheme="minorEastAsia" w:cs="Arial"/>
                <w:spacing w:val="-1"/>
                <w:szCs w:val="22"/>
                <w:lang w:eastAsia="en-GB"/>
              </w:rPr>
              <w:t>n</w:t>
            </w:r>
            <w:r w:rsidRPr="00196DEB">
              <w:rPr>
                <w:rFonts w:eastAsiaTheme="minorEastAsia" w:cs="Arial"/>
                <w:szCs w:val="22"/>
                <w:lang w:eastAsia="en-GB"/>
              </w:rPr>
              <w:t>d</w:t>
            </w:r>
            <w:r w:rsidRPr="00196DEB">
              <w:rPr>
                <w:rFonts w:eastAsiaTheme="minorEastAsia" w:cs="Arial"/>
                <w:spacing w:val="-1"/>
                <w:szCs w:val="22"/>
                <w:lang w:eastAsia="en-GB"/>
              </w:rPr>
              <w:t>a</w:t>
            </w:r>
            <w:r w:rsidRPr="00196DEB">
              <w:rPr>
                <w:rFonts w:eastAsiaTheme="minorEastAsia" w:cs="Arial"/>
                <w:szCs w:val="22"/>
                <w:lang w:eastAsia="en-GB"/>
              </w:rPr>
              <w:t>ncy</w:t>
            </w:r>
            <w:r w:rsidRPr="00196DEB">
              <w:rPr>
                <w:rFonts w:eastAsiaTheme="minorEastAsia" w:cs="Arial"/>
                <w:spacing w:val="-2"/>
                <w:szCs w:val="22"/>
                <w:lang w:eastAsia="en-GB"/>
              </w:rPr>
              <w:t xml:space="preserve"> </w:t>
            </w:r>
            <w:r w:rsidRPr="00196DEB">
              <w:rPr>
                <w:rFonts w:eastAsiaTheme="minorEastAsia" w:cs="Arial"/>
                <w:spacing w:val="-1"/>
                <w:szCs w:val="22"/>
                <w:lang w:eastAsia="en-GB"/>
              </w:rPr>
              <w:t>P</w:t>
            </w:r>
            <w:r w:rsidRPr="00196DEB">
              <w:rPr>
                <w:rFonts w:eastAsiaTheme="minorEastAsia" w:cs="Arial"/>
                <w:szCs w:val="22"/>
                <w:lang w:eastAsia="en-GB"/>
              </w:rPr>
              <w:t>a</w:t>
            </w:r>
            <w:r w:rsidRPr="00196DEB">
              <w:rPr>
                <w:rFonts w:eastAsiaTheme="minorEastAsia" w:cs="Arial"/>
                <w:spacing w:val="-3"/>
                <w:szCs w:val="22"/>
                <w:lang w:eastAsia="en-GB"/>
              </w:rPr>
              <w:t>y</w:t>
            </w:r>
            <w:r w:rsidRPr="00196DEB">
              <w:rPr>
                <w:rFonts w:eastAsiaTheme="minorEastAsia" w:cs="Arial"/>
                <w:szCs w:val="22"/>
                <w:lang w:eastAsia="en-GB"/>
              </w:rPr>
              <w:t>me</w:t>
            </w:r>
            <w:r w:rsidRPr="00196DEB">
              <w:rPr>
                <w:rFonts w:eastAsiaTheme="minorEastAsia" w:cs="Arial"/>
                <w:spacing w:val="-1"/>
                <w:szCs w:val="22"/>
                <w:lang w:eastAsia="en-GB"/>
              </w:rPr>
              <w:t>n</w:t>
            </w:r>
            <w:r w:rsidRPr="00196DEB">
              <w:rPr>
                <w:rFonts w:eastAsiaTheme="minorEastAsia" w:cs="Arial"/>
                <w:szCs w:val="22"/>
                <w:lang w:eastAsia="en-GB"/>
              </w:rPr>
              <w:t>ts</w:t>
            </w:r>
            <w:r w:rsidRPr="00196DEB">
              <w:rPr>
                <w:rFonts w:eastAsiaTheme="minorEastAsia" w:cs="Arial"/>
                <w:spacing w:val="1"/>
                <w:szCs w:val="22"/>
                <w:lang w:eastAsia="en-GB"/>
              </w:rPr>
              <w:t xml:space="preserve"> </w:t>
            </w:r>
            <w:r w:rsidRPr="00196DEB">
              <w:rPr>
                <w:rFonts w:eastAsiaTheme="minorEastAsia" w:cs="Arial"/>
                <w:spacing w:val="-4"/>
                <w:szCs w:val="22"/>
                <w:lang w:eastAsia="en-GB"/>
              </w:rPr>
              <w:t>M</w:t>
            </w:r>
            <w:r w:rsidRPr="00196DEB">
              <w:rPr>
                <w:rFonts w:eastAsiaTheme="minorEastAsia" w:cs="Arial"/>
                <w:szCs w:val="22"/>
                <w:lang w:eastAsia="en-GB"/>
              </w:rPr>
              <w:t>o</w:t>
            </w:r>
            <w:r w:rsidRPr="00196DEB">
              <w:rPr>
                <w:rFonts w:eastAsiaTheme="minorEastAsia" w:cs="Arial"/>
                <w:spacing w:val="-1"/>
                <w:szCs w:val="22"/>
                <w:lang w:eastAsia="en-GB"/>
              </w:rPr>
              <w:t>d</w:t>
            </w:r>
            <w:r w:rsidRPr="00196DEB">
              <w:rPr>
                <w:rFonts w:eastAsiaTheme="minorEastAsia" w:cs="Arial"/>
                <w:spacing w:val="-2"/>
                <w:szCs w:val="22"/>
                <w:lang w:eastAsia="en-GB"/>
              </w:rPr>
              <w:t>i</w:t>
            </w:r>
            <w:r w:rsidRPr="00196DEB">
              <w:rPr>
                <w:rFonts w:eastAsiaTheme="minorEastAsia" w:cs="Arial"/>
                <w:spacing w:val="3"/>
                <w:szCs w:val="22"/>
                <w:lang w:eastAsia="en-GB"/>
              </w:rPr>
              <w:t>f</w:t>
            </w:r>
            <w:r w:rsidRPr="00196DEB">
              <w:rPr>
                <w:rFonts w:eastAsiaTheme="minorEastAsia" w:cs="Arial"/>
                <w:spacing w:val="-2"/>
                <w:szCs w:val="22"/>
                <w:lang w:eastAsia="en-GB"/>
              </w:rPr>
              <w:t>i</w:t>
            </w:r>
            <w:r w:rsidRPr="00196DEB">
              <w:rPr>
                <w:rFonts w:eastAsiaTheme="minorEastAsia" w:cs="Arial"/>
                <w:szCs w:val="22"/>
                <w:lang w:eastAsia="en-GB"/>
              </w:rPr>
              <w:t>cati</w:t>
            </w:r>
            <w:r w:rsidRPr="00196DEB">
              <w:rPr>
                <w:rFonts w:eastAsiaTheme="minorEastAsia" w:cs="Arial"/>
                <w:spacing w:val="-1"/>
                <w:szCs w:val="22"/>
                <w:lang w:eastAsia="en-GB"/>
              </w:rPr>
              <w:t>o</w:t>
            </w:r>
            <w:r w:rsidRPr="00196DEB">
              <w:rPr>
                <w:rFonts w:eastAsiaTheme="minorEastAsia" w:cs="Arial"/>
                <w:szCs w:val="22"/>
                <w:lang w:eastAsia="en-GB"/>
              </w:rPr>
              <w:t xml:space="preserve">n </w:t>
            </w:r>
            <w:r w:rsidRPr="00196DEB">
              <w:rPr>
                <w:rFonts w:eastAsiaTheme="minorEastAsia" w:cs="Arial"/>
                <w:spacing w:val="1"/>
                <w:szCs w:val="22"/>
                <w:lang w:eastAsia="en-GB"/>
              </w:rPr>
              <w:t>O</w:t>
            </w:r>
            <w:r w:rsidRPr="00196DEB">
              <w:rPr>
                <w:rFonts w:eastAsiaTheme="minorEastAsia" w:cs="Arial"/>
                <w:szCs w:val="22"/>
                <w:lang w:eastAsia="en-GB"/>
              </w:rPr>
              <w:t>rd</w:t>
            </w:r>
            <w:r w:rsidRPr="00196DEB">
              <w:rPr>
                <w:rFonts w:eastAsiaTheme="minorEastAsia" w:cs="Arial"/>
                <w:spacing w:val="-1"/>
                <w:szCs w:val="22"/>
                <w:lang w:eastAsia="en-GB"/>
              </w:rPr>
              <w:t>e</w:t>
            </w:r>
            <w:r w:rsidRPr="00196DEB">
              <w:rPr>
                <w:rFonts w:eastAsiaTheme="minorEastAsia" w:cs="Arial"/>
                <w:szCs w:val="22"/>
                <w:lang w:eastAsia="en-GB"/>
              </w:rPr>
              <w:t>r (L</w:t>
            </w:r>
            <w:r w:rsidRPr="00196DEB">
              <w:rPr>
                <w:rFonts w:eastAsiaTheme="minorEastAsia" w:cs="Arial"/>
                <w:spacing w:val="-1"/>
                <w:szCs w:val="22"/>
                <w:lang w:eastAsia="en-GB"/>
              </w:rPr>
              <w:t>o</w:t>
            </w:r>
            <w:r w:rsidRPr="00196DEB">
              <w:rPr>
                <w:rFonts w:eastAsiaTheme="minorEastAsia" w:cs="Arial"/>
                <w:szCs w:val="22"/>
                <w:lang w:eastAsia="en-GB"/>
              </w:rPr>
              <w:t>cal</w:t>
            </w:r>
            <w:r w:rsidRPr="00196DEB">
              <w:rPr>
                <w:rFonts w:eastAsiaTheme="minorEastAsia" w:cs="Arial"/>
                <w:spacing w:val="-1"/>
                <w:szCs w:val="22"/>
                <w:lang w:eastAsia="en-GB"/>
              </w:rPr>
              <w:t xml:space="preserve"> </w:t>
            </w:r>
            <w:r w:rsidRPr="00196DEB">
              <w:rPr>
                <w:rFonts w:eastAsiaTheme="minorEastAsia" w:cs="Arial"/>
                <w:szCs w:val="22"/>
                <w:lang w:eastAsia="en-GB"/>
              </w:rPr>
              <w:t>Go</w:t>
            </w:r>
            <w:r w:rsidRPr="00196DEB">
              <w:rPr>
                <w:rFonts w:eastAsiaTheme="minorEastAsia" w:cs="Arial"/>
                <w:spacing w:val="-3"/>
                <w:szCs w:val="22"/>
                <w:lang w:eastAsia="en-GB"/>
              </w:rPr>
              <w:t>v</w:t>
            </w:r>
            <w:r w:rsidRPr="00196DEB">
              <w:rPr>
                <w:rFonts w:eastAsiaTheme="minorEastAsia" w:cs="Arial"/>
                <w:szCs w:val="22"/>
                <w:lang w:eastAsia="en-GB"/>
              </w:rPr>
              <w:t>ernme</w:t>
            </w:r>
            <w:r w:rsidRPr="00196DEB">
              <w:rPr>
                <w:rFonts w:eastAsiaTheme="minorEastAsia" w:cs="Arial"/>
                <w:spacing w:val="-1"/>
                <w:szCs w:val="22"/>
                <w:lang w:eastAsia="en-GB"/>
              </w:rPr>
              <w:t>n</w:t>
            </w:r>
            <w:r w:rsidRPr="00196DEB">
              <w:rPr>
                <w:rFonts w:eastAsiaTheme="minorEastAsia" w:cs="Arial"/>
                <w:szCs w:val="22"/>
                <w:lang w:eastAsia="en-GB"/>
              </w:rPr>
              <w:t>t)</w:t>
            </w:r>
            <w:r w:rsidRPr="00196DEB">
              <w:rPr>
                <w:rFonts w:eastAsiaTheme="minorEastAsia" w:cs="Arial"/>
                <w:spacing w:val="1"/>
                <w:szCs w:val="22"/>
                <w:lang w:eastAsia="en-GB"/>
              </w:rPr>
              <w:t xml:space="preserve"> </w:t>
            </w:r>
            <w:r w:rsidRPr="00196DEB">
              <w:rPr>
                <w:rFonts w:eastAsiaTheme="minorEastAsia" w:cs="Arial"/>
                <w:szCs w:val="22"/>
                <w:lang w:eastAsia="en-GB"/>
              </w:rPr>
              <w:t>1</w:t>
            </w:r>
            <w:r w:rsidRPr="00196DEB">
              <w:rPr>
                <w:rFonts w:eastAsiaTheme="minorEastAsia" w:cs="Arial"/>
                <w:spacing w:val="-1"/>
                <w:szCs w:val="22"/>
                <w:lang w:eastAsia="en-GB"/>
              </w:rPr>
              <w:t>9</w:t>
            </w:r>
            <w:r w:rsidRPr="00196DEB">
              <w:rPr>
                <w:rFonts w:eastAsiaTheme="minorEastAsia" w:cs="Arial"/>
                <w:szCs w:val="22"/>
                <w:lang w:eastAsia="en-GB"/>
              </w:rPr>
              <w:t>83 (as ame</w:t>
            </w:r>
            <w:r w:rsidRPr="00196DEB">
              <w:rPr>
                <w:rFonts w:eastAsiaTheme="minorEastAsia" w:cs="Arial"/>
                <w:spacing w:val="-1"/>
                <w:szCs w:val="22"/>
                <w:lang w:eastAsia="en-GB"/>
              </w:rPr>
              <w:t>n</w:t>
            </w:r>
            <w:r w:rsidRPr="00196DEB">
              <w:rPr>
                <w:rFonts w:eastAsiaTheme="minorEastAsia" w:cs="Arial"/>
                <w:szCs w:val="22"/>
                <w:lang w:eastAsia="en-GB"/>
              </w:rPr>
              <w:t>d</w:t>
            </w:r>
            <w:r w:rsidRPr="00196DEB">
              <w:rPr>
                <w:rFonts w:eastAsiaTheme="minorEastAsia" w:cs="Arial"/>
                <w:spacing w:val="-1"/>
                <w:szCs w:val="22"/>
                <w:lang w:eastAsia="en-GB"/>
              </w:rPr>
              <w:t>e</w:t>
            </w:r>
            <w:r w:rsidRPr="00196DEB">
              <w:rPr>
                <w:rFonts w:eastAsiaTheme="minorEastAsia" w:cs="Arial"/>
                <w:szCs w:val="22"/>
                <w:lang w:eastAsia="en-GB"/>
              </w:rPr>
              <w:t>d)</w:t>
            </w:r>
            <w:r w:rsidRPr="00196DEB">
              <w:rPr>
                <w:rFonts w:eastAsiaTheme="minorEastAsia" w:cs="Arial"/>
                <w:spacing w:val="1"/>
                <w:szCs w:val="22"/>
                <w:lang w:eastAsia="en-GB"/>
              </w:rPr>
              <w:t xml:space="preserve"> </w:t>
            </w:r>
            <w:r w:rsidRPr="00196DEB">
              <w:rPr>
                <w:rFonts w:eastAsiaTheme="minorEastAsia" w:cs="Arial"/>
                <w:szCs w:val="22"/>
                <w:lang w:eastAsia="en-GB"/>
              </w:rPr>
              <w:t>a</w:t>
            </w:r>
            <w:r w:rsidRPr="00196DEB">
              <w:rPr>
                <w:rFonts w:eastAsiaTheme="minorEastAsia" w:cs="Arial"/>
                <w:spacing w:val="-1"/>
                <w:szCs w:val="22"/>
                <w:lang w:eastAsia="en-GB"/>
              </w:rPr>
              <w:t>p</w:t>
            </w:r>
            <w:r w:rsidRPr="00196DEB">
              <w:rPr>
                <w:rFonts w:eastAsiaTheme="minorEastAsia" w:cs="Arial"/>
                <w:szCs w:val="22"/>
                <w:lang w:eastAsia="en-GB"/>
              </w:rPr>
              <w:t>p</w:t>
            </w:r>
            <w:r w:rsidRPr="00196DEB">
              <w:rPr>
                <w:rFonts w:eastAsiaTheme="minorEastAsia" w:cs="Arial"/>
                <w:spacing w:val="-2"/>
                <w:szCs w:val="22"/>
                <w:lang w:eastAsia="en-GB"/>
              </w:rPr>
              <w:t>li</w:t>
            </w:r>
            <w:r w:rsidRPr="00196DEB">
              <w:rPr>
                <w:rFonts w:eastAsiaTheme="minorEastAsia" w:cs="Arial"/>
                <w:szCs w:val="22"/>
                <w:lang w:eastAsia="en-GB"/>
              </w:rPr>
              <w:t>es.</w:t>
            </w:r>
          </w:p>
        </w:tc>
      </w:tr>
    </w:tbl>
    <w:p w:rsidR="00196DEB" w:rsidRPr="00196DEB" w:rsidRDefault="00196DEB" w:rsidP="00196DEB">
      <w:pPr>
        <w:jc w:val="both"/>
      </w:pPr>
    </w:p>
    <w:p w:rsidR="00196DEB" w:rsidRPr="00196DEB" w:rsidRDefault="00196DEB" w:rsidP="00D1390B">
      <w:pPr>
        <w:tabs>
          <w:tab w:val="left" w:pos="4111"/>
        </w:tabs>
        <w:ind w:left="4109" w:right="-330" w:hanging="3825"/>
        <w:jc w:val="both"/>
        <w:rPr>
          <w:rFonts w:cs="Arial"/>
          <w:szCs w:val="22"/>
        </w:rPr>
      </w:pPr>
      <w:r w:rsidRPr="00196DEB">
        <w:rPr>
          <w:rFonts w:cs="Arial"/>
          <w:szCs w:val="22"/>
        </w:rPr>
        <w:t>Mother</w:t>
      </w:r>
      <w:r w:rsidRPr="00196DEB">
        <w:rPr>
          <w:rFonts w:cs="Arial"/>
          <w:szCs w:val="22"/>
        </w:rPr>
        <w:tab/>
        <w:t>This is a broad term and encompasses any employee who may become pregnant regardless of their gender identity or expression</w:t>
      </w:r>
    </w:p>
    <w:p w:rsidR="00196DEB" w:rsidRPr="00196DEB" w:rsidRDefault="00196DEB" w:rsidP="00196DEB">
      <w:pPr>
        <w:ind w:firstLine="284"/>
        <w:jc w:val="both"/>
        <w:rPr>
          <w:rFonts w:cs="Arial"/>
          <w:szCs w:val="22"/>
        </w:rPr>
      </w:pPr>
    </w:p>
    <w:p w:rsidR="00196DEB" w:rsidRPr="00196DEB" w:rsidRDefault="00196DEB" w:rsidP="00D1390B">
      <w:pPr>
        <w:ind w:left="4095" w:right="-330" w:hanging="4095"/>
        <w:jc w:val="both"/>
        <w:rPr>
          <w:rFonts w:cs="Arial"/>
          <w:szCs w:val="22"/>
        </w:rPr>
      </w:pPr>
      <w:r w:rsidRPr="00196DEB">
        <w:rPr>
          <w:rFonts w:cs="Arial"/>
          <w:szCs w:val="22"/>
        </w:rPr>
        <w:t xml:space="preserve">     Father </w:t>
      </w:r>
      <w:r w:rsidRPr="00196DEB">
        <w:rPr>
          <w:rFonts w:cs="Arial"/>
          <w:szCs w:val="22"/>
        </w:rPr>
        <w:tab/>
        <w:t xml:space="preserve">This is a broad term that encompasses all staff who </w:t>
      </w:r>
      <w:proofErr w:type="gramStart"/>
      <w:r w:rsidRPr="00196DEB">
        <w:rPr>
          <w:rFonts w:cs="Arial"/>
          <w:szCs w:val="22"/>
        </w:rPr>
        <w:t>are</w:t>
      </w:r>
      <w:proofErr w:type="gramEnd"/>
      <w:r w:rsidRPr="00196DEB">
        <w:rPr>
          <w:rFonts w:cs="Arial"/>
          <w:szCs w:val="22"/>
        </w:rPr>
        <w:t xml:space="preserve"> the biological parent of the child, the partner of the pregnant parent (including same-sex partner) or are the adoptive parent of the child.</w:t>
      </w:r>
    </w:p>
    <w:p w:rsidR="00196DEB" w:rsidRPr="00196DEB" w:rsidRDefault="00196DEB" w:rsidP="00196DEB">
      <w:pPr>
        <w:ind w:left="4095" w:hanging="4095"/>
        <w:jc w:val="both"/>
        <w:rPr>
          <w:rFonts w:cs="Arial"/>
          <w:szCs w:val="22"/>
        </w:rPr>
      </w:pPr>
    </w:p>
    <w:p w:rsidR="00196DEB" w:rsidRPr="00196DEB" w:rsidRDefault="00196DEB" w:rsidP="00D1390B">
      <w:pPr>
        <w:ind w:left="4095" w:right="-330" w:hanging="4095"/>
        <w:jc w:val="both"/>
        <w:rPr>
          <w:b/>
        </w:rPr>
      </w:pPr>
      <w:r w:rsidRPr="00196DEB">
        <w:rPr>
          <w:rFonts w:cs="Arial"/>
          <w:szCs w:val="22"/>
        </w:rPr>
        <w:t xml:space="preserve">     Partner                  </w:t>
      </w:r>
      <w:r w:rsidR="00D1390B">
        <w:rPr>
          <w:rFonts w:cs="Arial"/>
          <w:szCs w:val="22"/>
        </w:rPr>
        <w:t xml:space="preserve">                          </w:t>
      </w:r>
      <w:r w:rsidR="00D1390B">
        <w:rPr>
          <w:rFonts w:cs="Arial"/>
          <w:szCs w:val="22"/>
        </w:rPr>
        <w:tab/>
      </w:r>
      <w:r w:rsidRPr="00196DEB">
        <w:rPr>
          <w:rFonts w:cs="Arial"/>
          <w:szCs w:val="22"/>
        </w:rPr>
        <w:t>This is a broad term and includes heterosexual and same sex (same-gender) relationships/partnerships.  </w:t>
      </w:r>
    </w:p>
    <w:p w:rsidR="00196DEB" w:rsidRDefault="00196DEB">
      <w:pPr>
        <w:pStyle w:val="Heading9"/>
      </w:pPr>
    </w:p>
    <w:p w:rsidR="00196DEB" w:rsidRDefault="00196DEB">
      <w:pPr>
        <w:pStyle w:val="Heading9"/>
      </w:pPr>
    </w:p>
    <w:p w:rsidR="004F5EF9" w:rsidRDefault="004F5EF9">
      <w:pPr>
        <w:pStyle w:val="Heading9"/>
        <w:rPr>
          <w:rFonts w:ascii="Arial" w:hAnsi="Arial"/>
          <w:b/>
          <w:sz w:val="28"/>
        </w:rPr>
      </w:pPr>
      <w:r>
        <w:br w:type="page"/>
      </w:r>
      <w:r>
        <w:rPr>
          <w:rFonts w:ascii="Arial" w:hAnsi="Arial"/>
          <w:b/>
          <w:sz w:val="28"/>
        </w:rPr>
        <w:lastRenderedPageBreak/>
        <w:t>1</w:t>
      </w:r>
      <w:r w:rsidR="00196DEB">
        <w:rPr>
          <w:rFonts w:ascii="Arial" w:hAnsi="Arial"/>
          <w:b/>
          <w:sz w:val="28"/>
        </w:rPr>
        <w:t>4</w:t>
      </w:r>
      <w:r>
        <w:rPr>
          <w:rFonts w:ascii="Arial" w:hAnsi="Arial"/>
          <w:b/>
          <w:sz w:val="28"/>
        </w:rPr>
        <w:t xml:space="preserve"> </w:t>
      </w:r>
      <w:r>
        <w:rPr>
          <w:rFonts w:ascii="Arial" w:hAnsi="Arial"/>
          <w:b/>
          <w:sz w:val="28"/>
        </w:rPr>
        <w:tab/>
        <w:t>Maternity notification form</w:t>
      </w:r>
    </w:p>
    <w:p w:rsidR="004F5EF9" w:rsidRDefault="009305E7">
      <w:pPr>
        <w:jc w:val="both"/>
      </w:pPr>
      <w:r>
        <w:rPr>
          <w:noProof/>
          <w:lang w:eastAsia="en-GB"/>
        </w:rPr>
        <w:drawing>
          <wp:anchor distT="0" distB="0" distL="114300" distR="114300" simplePos="0" relativeHeight="251658752" behindDoc="0" locked="0" layoutInCell="1" allowOverlap="1">
            <wp:simplePos x="0" y="0"/>
            <wp:positionH relativeFrom="column">
              <wp:posOffset>-162560</wp:posOffset>
            </wp:positionH>
            <wp:positionV relativeFrom="paragraph">
              <wp:posOffset>113665</wp:posOffset>
            </wp:positionV>
            <wp:extent cx="1776095" cy="5651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5651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insideH w:val="single" w:sz="6" w:space="0" w:color="auto"/>
        </w:tblBorders>
        <w:tblLayout w:type="fixed"/>
        <w:tblLook w:val="0000" w:firstRow="0" w:lastRow="0" w:firstColumn="0" w:lastColumn="0" w:noHBand="0" w:noVBand="0"/>
      </w:tblPr>
      <w:tblGrid>
        <w:gridCol w:w="828"/>
        <w:gridCol w:w="8640"/>
      </w:tblGrid>
      <w:tr w:rsidR="004F5EF9">
        <w:tc>
          <w:tcPr>
            <w:tcW w:w="828" w:type="dxa"/>
          </w:tcPr>
          <w:p w:rsidR="004F5EF9" w:rsidRDefault="004F5EF9" w:rsidP="00B420DB">
            <w:pPr>
              <w:pStyle w:val="ReporttoCommittee"/>
              <w:jc w:val="both"/>
              <w:rPr>
                <w:sz w:val="16"/>
              </w:rPr>
            </w:pPr>
            <w:r>
              <w:rPr>
                <w:sz w:val="20"/>
              </w:rPr>
              <w:br w:type="page"/>
            </w:r>
          </w:p>
          <w:p w:rsidR="00B420DB" w:rsidRDefault="00B420DB" w:rsidP="00B420DB">
            <w:pPr>
              <w:pStyle w:val="ReporttoCommittee"/>
              <w:jc w:val="both"/>
              <w:rPr>
                <w:sz w:val="16"/>
              </w:rPr>
            </w:pPr>
          </w:p>
        </w:tc>
        <w:tc>
          <w:tcPr>
            <w:tcW w:w="8640" w:type="dxa"/>
          </w:tcPr>
          <w:p w:rsidR="004F5EF9" w:rsidRDefault="004F5EF9">
            <w:pPr>
              <w:pStyle w:val="Heading1"/>
              <w:spacing w:line="160" w:lineRule="atLeast"/>
              <w:jc w:val="right"/>
              <w:rPr>
                <w:sz w:val="20"/>
              </w:rPr>
            </w:pPr>
            <w:bookmarkStart w:id="2" w:name="_Hlt119117636"/>
            <w:bookmarkEnd w:id="2"/>
          </w:p>
          <w:p w:rsidR="004F5EF9" w:rsidRDefault="004F5EF9">
            <w:pPr>
              <w:pStyle w:val="ReporttoCommittee"/>
              <w:jc w:val="both"/>
              <w:rPr>
                <w:sz w:val="16"/>
              </w:rPr>
            </w:pPr>
            <w:r>
              <w:rPr>
                <w:b/>
              </w:rPr>
              <w:t xml:space="preserve"> </w:t>
            </w:r>
          </w:p>
        </w:tc>
      </w:tr>
    </w:tbl>
    <w:p w:rsidR="004F5EF9" w:rsidRDefault="004F5EF9">
      <w:pPr>
        <w:jc w:val="both"/>
        <w:rPr>
          <w:b/>
        </w:rPr>
      </w:pPr>
    </w:p>
    <w:p w:rsidR="00B420DB" w:rsidRDefault="00B420DB">
      <w:pPr>
        <w:jc w:val="both"/>
        <w:rPr>
          <w:b/>
        </w:rPr>
      </w:pPr>
    </w:p>
    <w:p w:rsidR="004F5EF9" w:rsidRDefault="004F5EF9">
      <w:pPr>
        <w:jc w:val="center"/>
        <w:rPr>
          <w:b/>
        </w:rPr>
      </w:pPr>
      <w:r>
        <w:rPr>
          <w:b/>
        </w:rPr>
        <w:t>MATERNITY NOTIFICATION FORM</w:t>
      </w:r>
    </w:p>
    <w:p w:rsidR="004F5EF9" w:rsidRDefault="004F5EF9">
      <w:pPr>
        <w:ind w:right="-63"/>
        <w:jc w:val="center"/>
      </w:pPr>
    </w:p>
    <w:p w:rsidR="004F5EF9" w:rsidRDefault="004F5EF9">
      <w:pPr>
        <w:jc w:val="center"/>
        <w:rPr>
          <w:b/>
        </w:rPr>
      </w:pPr>
      <w:r>
        <w:rPr>
          <w:b/>
        </w:rPr>
        <w:t>TEACHERS</w:t>
      </w:r>
    </w:p>
    <w:p w:rsidR="004F5EF9" w:rsidRDefault="004F5EF9">
      <w:pPr>
        <w:jc w:val="both"/>
        <w:rPr>
          <w:u w:val="double"/>
        </w:rPr>
      </w:pPr>
    </w:p>
    <w:p w:rsidR="004F5EF9" w:rsidRDefault="004F5EF9">
      <w:pPr>
        <w:pStyle w:val="BodyText2"/>
        <w:rPr>
          <w:sz w:val="22"/>
        </w:rPr>
      </w:pPr>
      <w:r>
        <w:rPr>
          <w:sz w:val="22"/>
        </w:rPr>
        <w:t>(Please complete in BLOCK capitals)</w:t>
      </w:r>
    </w:p>
    <w:p w:rsidR="004F5EF9" w:rsidRDefault="004F5EF9">
      <w:pPr>
        <w:pStyle w:val="Foote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40"/>
        <w:gridCol w:w="990"/>
        <w:gridCol w:w="2970"/>
        <w:gridCol w:w="1530"/>
        <w:gridCol w:w="360"/>
        <w:gridCol w:w="360"/>
        <w:gridCol w:w="360"/>
        <w:gridCol w:w="360"/>
        <w:gridCol w:w="360"/>
        <w:gridCol w:w="360"/>
        <w:gridCol w:w="360"/>
      </w:tblGrid>
      <w:tr w:rsidR="004F5EF9">
        <w:trPr>
          <w:cantSplit/>
        </w:trPr>
        <w:tc>
          <w:tcPr>
            <w:tcW w:w="918" w:type="dxa"/>
            <w:tcBorders>
              <w:top w:val="single" w:sz="8" w:space="0" w:color="auto"/>
              <w:left w:val="single" w:sz="8" w:space="0" w:color="auto"/>
              <w:right w:val="nil"/>
            </w:tcBorders>
          </w:tcPr>
          <w:p w:rsidR="004F5EF9" w:rsidRDefault="004F5EF9">
            <w:pPr>
              <w:pStyle w:val="Footer"/>
              <w:spacing w:before="120" w:after="120"/>
              <w:jc w:val="both"/>
            </w:pPr>
            <w:r>
              <w:t>Name:</w:t>
            </w:r>
          </w:p>
        </w:tc>
        <w:tc>
          <w:tcPr>
            <w:tcW w:w="4500" w:type="dxa"/>
            <w:gridSpan w:val="3"/>
            <w:tcBorders>
              <w:top w:val="single" w:sz="8" w:space="0" w:color="auto"/>
              <w:left w:val="nil"/>
              <w:right w:val="single" w:sz="4" w:space="0" w:color="auto"/>
            </w:tcBorders>
          </w:tcPr>
          <w:p w:rsidR="004F5EF9" w:rsidRDefault="004F5EF9">
            <w:pPr>
              <w:spacing w:before="120" w:after="120"/>
              <w:jc w:val="both"/>
              <w:rPr>
                <w:b/>
                <w:sz w:val="20"/>
              </w:rPr>
            </w:pPr>
          </w:p>
        </w:tc>
        <w:tc>
          <w:tcPr>
            <w:tcW w:w="1530" w:type="dxa"/>
            <w:tcBorders>
              <w:top w:val="single" w:sz="8" w:space="0" w:color="auto"/>
              <w:left w:val="single" w:sz="4" w:space="0" w:color="auto"/>
              <w:right w:val="single" w:sz="4" w:space="0" w:color="auto"/>
            </w:tcBorders>
          </w:tcPr>
          <w:p w:rsidR="004F5EF9" w:rsidRDefault="004F5EF9">
            <w:pPr>
              <w:pStyle w:val="CommentText"/>
              <w:spacing w:before="120" w:after="120"/>
              <w:jc w:val="both"/>
            </w:pPr>
            <w:r>
              <w:t>Employee No:</w:t>
            </w:r>
          </w:p>
        </w:tc>
        <w:tc>
          <w:tcPr>
            <w:tcW w:w="360" w:type="dxa"/>
            <w:tcBorders>
              <w:top w:val="single" w:sz="8" w:space="0" w:color="auto"/>
              <w:left w:val="single" w:sz="4" w:space="0" w:color="auto"/>
              <w:right w:val="single" w:sz="4" w:space="0" w:color="C0C0C0"/>
            </w:tcBorders>
          </w:tcPr>
          <w:p w:rsidR="004F5EF9" w:rsidRDefault="004F5EF9">
            <w:pPr>
              <w:spacing w:before="120" w:after="120"/>
              <w:jc w:val="both"/>
              <w:rPr>
                <w:b/>
                <w:sz w:val="20"/>
              </w:rPr>
            </w:pPr>
          </w:p>
        </w:tc>
        <w:tc>
          <w:tcPr>
            <w:tcW w:w="360" w:type="dxa"/>
            <w:tcBorders>
              <w:top w:val="single" w:sz="8" w:space="0" w:color="auto"/>
              <w:left w:val="single" w:sz="4" w:space="0" w:color="C0C0C0"/>
              <w:right w:val="single" w:sz="4" w:space="0" w:color="C0C0C0"/>
            </w:tcBorders>
          </w:tcPr>
          <w:p w:rsidR="004F5EF9" w:rsidRDefault="004F5EF9">
            <w:pPr>
              <w:spacing w:before="120" w:after="120"/>
              <w:jc w:val="both"/>
              <w:rPr>
                <w:b/>
                <w:sz w:val="20"/>
              </w:rPr>
            </w:pPr>
          </w:p>
        </w:tc>
        <w:tc>
          <w:tcPr>
            <w:tcW w:w="360" w:type="dxa"/>
            <w:tcBorders>
              <w:top w:val="single" w:sz="8" w:space="0" w:color="auto"/>
              <w:left w:val="single" w:sz="4" w:space="0" w:color="C0C0C0"/>
              <w:right w:val="single" w:sz="4" w:space="0" w:color="C0C0C0"/>
            </w:tcBorders>
          </w:tcPr>
          <w:p w:rsidR="004F5EF9" w:rsidRDefault="004F5EF9">
            <w:pPr>
              <w:spacing w:before="120" w:after="120"/>
              <w:jc w:val="both"/>
              <w:rPr>
                <w:b/>
                <w:sz w:val="20"/>
              </w:rPr>
            </w:pPr>
          </w:p>
        </w:tc>
        <w:tc>
          <w:tcPr>
            <w:tcW w:w="360" w:type="dxa"/>
            <w:tcBorders>
              <w:top w:val="single" w:sz="8" w:space="0" w:color="auto"/>
              <w:left w:val="single" w:sz="4" w:space="0" w:color="C0C0C0"/>
              <w:right w:val="single" w:sz="4" w:space="0" w:color="C0C0C0"/>
            </w:tcBorders>
          </w:tcPr>
          <w:p w:rsidR="004F5EF9" w:rsidRDefault="004F5EF9">
            <w:pPr>
              <w:spacing w:before="120" w:after="120"/>
              <w:jc w:val="both"/>
              <w:rPr>
                <w:b/>
                <w:sz w:val="20"/>
              </w:rPr>
            </w:pPr>
          </w:p>
        </w:tc>
        <w:tc>
          <w:tcPr>
            <w:tcW w:w="360" w:type="dxa"/>
            <w:tcBorders>
              <w:top w:val="single" w:sz="8" w:space="0" w:color="auto"/>
              <w:left w:val="single" w:sz="4" w:space="0" w:color="C0C0C0"/>
              <w:right w:val="single" w:sz="4" w:space="0" w:color="C0C0C0"/>
            </w:tcBorders>
          </w:tcPr>
          <w:p w:rsidR="004F5EF9" w:rsidRDefault="004F5EF9">
            <w:pPr>
              <w:spacing w:before="120" w:after="120"/>
              <w:jc w:val="both"/>
              <w:rPr>
                <w:b/>
                <w:sz w:val="20"/>
              </w:rPr>
            </w:pPr>
          </w:p>
        </w:tc>
        <w:tc>
          <w:tcPr>
            <w:tcW w:w="360" w:type="dxa"/>
            <w:tcBorders>
              <w:top w:val="single" w:sz="8" w:space="0" w:color="auto"/>
              <w:left w:val="single" w:sz="4" w:space="0" w:color="C0C0C0"/>
              <w:right w:val="single" w:sz="4" w:space="0" w:color="C0C0C0"/>
            </w:tcBorders>
          </w:tcPr>
          <w:p w:rsidR="004F5EF9" w:rsidRDefault="004F5EF9">
            <w:pPr>
              <w:spacing w:before="120" w:after="120"/>
              <w:jc w:val="both"/>
              <w:rPr>
                <w:b/>
                <w:sz w:val="20"/>
              </w:rPr>
            </w:pPr>
          </w:p>
        </w:tc>
        <w:tc>
          <w:tcPr>
            <w:tcW w:w="360" w:type="dxa"/>
            <w:tcBorders>
              <w:top w:val="single" w:sz="8" w:space="0" w:color="auto"/>
              <w:left w:val="single" w:sz="4" w:space="0" w:color="C0C0C0"/>
              <w:right w:val="single" w:sz="8" w:space="0" w:color="auto"/>
            </w:tcBorders>
          </w:tcPr>
          <w:p w:rsidR="004F5EF9" w:rsidRDefault="004F5EF9">
            <w:pPr>
              <w:spacing w:before="120" w:after="120"/>
              <w:jc w:val="both"/>
              <w:rPr>
                <w:b/>
                <w:sz w:val="20"/>
              </w:rPr>
            </w:pPr>
          </w:p>
        </w:tc>
      </w:tr>
      <w:tr w:rsidR="004F5EF9">
        <w:tblPrEx>
          <w:tblBorders>
            <w:top w:val="single" w:sz="8" w:space="0" w:color="auto"/>
            <w:left w:val="single" w:sz="8" w:space="0" w:color="auto"/>
            <w:bottom w:val="single" w:sz="8" w:space="0" w:color="auto"/>
            <w:right w:val="single" w:sz="8" w:space="0" w:color="auto"/>
          </w:tblBorders>
        </w:tblPrEx>
        <w:trPr>
          <w:cantSplit/>
        </w:trPr>
        <w:tc>
          <w:tcPr>
            <w:tcW w:w="1458" w:type="dxa"/>
            <w:gridSpan w:val="2"/>
            <w:tcBorders>
              <w:top w:val="single" w:sz="4" w:space="0" w:color="auto"/>
              <w:bottom w:val="single" w:sz="4" w:space="0" w:color="auto"/>
              <w:right w:val="nil"/>
            </w:tcBorders>
          </w:tcPr>
          <w:p w:rsidR="004F5EF9" w:rsidRDefault="004F5EF9">
            <w:pPr>
              <w:spacing w:before="120" w:after="120"/>
              <w:jc w:val="both"/>
            </w:pPr>
            <w:r>
              <w:t>Designation:</w:t>
            </w:r>
          </w:p>
        </w:tc>
        <w:tc>
          <w:tcPr>
            <w:tcW w:w="8010" w:type="dxa"/>
            <w:gridSpan w:val="10"/>
            <w:tcBorders>
              <w:top w:val="single" w:sz="4" w:space="0" w:color="auto"/>
              <w:left w:val="nil"/>
              <w:bottom w:val="single" w:sz="4" w:space="0" w:color="auto"/>
            </w:tcBorders>
          </w:tcPr>
          <w:p w:rsidR="004F5EF9" w:rsidRDefault="004F5EF9">
            <w:pPr>
              <w:pStyle w:val="TOC1"/>
            </w:pPr>
          </w:p>
        </w:tc>
      </w:tr>
      <w:tr w:rsidR="004F5EF9">
        <w:tblPrEx>
          <w:tblBorders>
            <w:top w:val="single" w:sz="8" w:space="0" w:color="auto"/>
            <w:left w:val="single" w:sz="8" w:space="0" w:color="auto"/>
            <w:bottom w:val="single" w:sz="8" w:space="0" w:color="auto"/>
            <w:right w:val="single" w:sz="8" w:space="0" w:color="auto"/>
          </w:tblBorders>
        </w:tblPrEx>
        <w:trPr>
          <w:cantSplit/>
        </w:trPr>
        <w:tc>
          <w:tcPr>
            <w:tcW w:w="2448" w:type="dxa"/>
            <w:gridSpan w:val="3"/>
            <w:tcBorders>
              <w:top w:val="single" w:sz="4" w:space="0" w:color="auto"/>
              <w:bottom w:val="single" w:sz="8" w:space="0" w:color="auto"/>
              <w:right w:val="nil"/>
            </w:tcBorders>
          </w:tcPr>
          <w:p w:rsidR="004F5EF9" w:rsidRDefault="004F5EF9">
            <w:pPr>
              <w:spacing w:before="120" w:after="120"/>
              <w:jc w:val="both"/>
            </w:pPr>
            <w:r>
              <w:t>Place of Employment:</w:t>
            </w:r>
          </w:p>
        </w:tc>
        <w:tc>
          <w:tcPr>
            <w:tcW w:w="7020" w:type="dxa"/>
            <w:gridSpan w:val="9"/>
            <w:tcBorders>
              <w:top w:val="single" w:sz="4" w:space="0" w:color="auto"/>
              <w:left w:val="nil"/>
              <w:bottom w:val="single" w:sz="8" w:space="0" w:color="auto"/>
            </w:tcBorders>
          </w:tcPr>
          <w:p w:rsidR="004F5EF9" w:rsidRDefault="004F5EF9">
            <w:pPr>
              <w:pStyle w:val="TOC1"/>
            </w:pPr>
          </w:p>
        </w:tc>
      </w:tr>
    </w:tbl>
    <w:p w:rsidR="004F5EF9" w:rsidRDefault="004F5EF9">
      <w:pPr>
        <w:jc w:val="both"/>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518"/>
        <w:gridCol w:w="465"/>
        <w:gridCol w:w="465"/>
        <w:gridCol w:w="465"/>
        <w:gridCol w:w="465"/>
        <w:gridCol w:w="465"/>
        <w:gridCol w:w="465"/>
        <w:gridCol w:w="540"/>
        <w:gridCol w:w="810"/>
        <w:gridCol w:w="810"/>
      </w:tblGrid>
      <w:tr w:rsidR="004F5EF9">
        <w:tc>
          <w:tcPr>
            <w:tcW w:w="9468" w:type="dxa"/>
            <w:gridSpan w:val="10"/>
            <w:tcBorders>
              <w:top w:val="single" w:sz="8" w:space="0" w:color="auto"/>
              <w:left w:val="single" w:sz="8" w:space="0" w:color="auto"/>
              <w:bottom w:val="nil"/>
              <w:right w:val="single" w:sz="8" w:space="0" w:color="auto"/>
            </w:tcBorders>
          </w:tcPr>
          <w:p w:rsidR="004F5EF9" w:rsidRDefault="004F5EF9">
            <w:pPr>
              <w:spacing w:before="120" w:after="120"/>
              <w:rPr>
                <w:b/>
                <w:u w:val="double"/>
              </w:rPr>
            </w:pPr>
            <w:r>
              <w:t xml:space="preserve">I wish to inform you that I am pregnant and that I intend taking a period of maternity leave </w:t>
            </w:r>
            <w:r>
              <w:rPr>
                <w:b/>
              </w:rPr>
              <w:t xml:space="preserve"> </w:t>
            </w:r>
          </w:p>
        </w:tc>
      </w:tr>
      <w:tr w:rsidR="004F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8"/>
        </w:trPr>
        <w:tc>
          <w:tcPr>
            <w:tcW w:w="4518" w:type="dxa"/>
            <w:vMerge w:val="restart"/>
            <w:tcBorders>
              <w:top w:val="nil"/>
              <w:left w:val="single" w:sz="8" w:space="0" w:color="auto"/>
              <w:bottom w:val="nil"/>
              <w:right w:val="nil"/>
            </w:tcBorders>
          </w:tcPr>
          <w:p w:rsidR="004F5EF9" w:rsidRDefault="004F5EF9">
            <w:pPr>
              <w:pStyle w:val="CommentText"/>
            </w:pPr>
          </w:p>
          <w:p w:rsidR="004F5EF9" w:rsidRDefault="004F5EF9">
            <w:pPr>
              <w:pStyle w:val="CommentText"/>
              <w:jc w:val="right"/>
              <w:rPr>
                <w:sz w:val="22"/>
              </w:rPr>
            </w:pPr>
            <w:r>
              <w:rPr>
                <w:sz w:val="22"/>
              </w:rPr>
              <w:t>Date maternity leave to start:</w:t>
            </w:r>
          </w:p>
        </w:tc>
        <w:tc>
          <w:tcPr>
            <w:tcW w:w="465" w:type="dxa"/>
            <w:tcBorders>
              <w:top w:val="single" w:sz="4" w:space="0" w:color="auto"/>
              <w:left w:val="single" w:sz="4" w:space="0" w:color="auto"/>
              <w:bottom w:val="nil"/>
              <w:right w:val="single" w:sz="4" w:space="0" w:color="C0C0C0"/>
            </w:tcBorders>
          </w:tcPr>
          <w:p w:rsidR="004F5EF9" w:rsidRDefault="004F5EF9">
            <w:pPr>
              <w:jc w:val="center"/>
              <w:rPr>
                <w:color w:val="808080"/>
                <w:sz w:val="16"/>
              </w:rPr>
            </w:pPr>
            <w:r>
              <w:rPr>
                <w:color w:val="808080"/>
                <w:sz w:val="16"/>
              </w:rPr>
              <w:t>D</w:t>
            </w:r>
          </w:p>
        </w:tc>
        <w:tc>
          <w:tcPr>
            <w:tcW w:w="465" w:type="dxa"/>
            <w:tcBorders>
              <w:top w:val="single" w:sz="4" w:space="0" w:color="auto"/>
              <w:left w:val="single" w:sz="4" w:space="0" w:color="C0C0C0"/>
              <w:bottom w:val="nil"/>
              <w:right w:val="single" w:sz="4" w:space="0" w:color="auto"/>
            </w:tcBorders>
          </w:tcPr>
          <w:p w:rsidR="004F5EF9" w:rsidRDefault="004F5EF9">
            <w:pPr>
              <w:jc w:val="center"/>
              <w:rPr>
                <w:color w:val="808080"/>
                <w:sz w:val="16"/>
              </w:rPr>
            </w:pPr>
            <w:r>
              <w:rPr>
                <w:color w:val="808080"/>
                <w:sz w:val="16"/>
              </w:rPr>
              <w:t>D</w:t>
            </w:r>
          </w:p>
        </w:tc>
        <w:tc>
          <w:tcPr>
            <w:tcW w:w="465" w:type="dxa"/>
            <w:tcBorders>
              <w:top w:val="single" w:sz="4" w:space="0" w:color="auto"/>
              <w:left w:val="single" w:sz="4" w:space="0" w:color="auto"/>
              <w:bottom w:val="nil"/>
              <w:right w:val="single" w:sz="4" w:space="0" w:color="C0C0C0"/>
            </w:tcBorders>
          </w:tcPr>
          <w:p w:rsidR="004F5EF9" w:rsidRDefault="004F5EF9">
            <w:pPr>
              <w:jc w:val="center"/>
              <w:rPr>
                <w:color w:val="808080"/>
                <w:sz w:val="16"/>
              </w:rPr>
            </w:pPr>
            <w:r>
              <w:rPr>
                <w:color w:val="808080"/>
                <w:sz w:val="16"/>
              </w:rPr>
              <w:t>M</w:t>
            </w:r>
          </w:p>
        </w:tc>
        <w:tc>
          <w:tcPr>
            <w:tcW w:w="465" w:type="dxa"/>
            <w:tcBorders>
              <w:top w:val="single" w:sz="4" w:space="0" w:color="auto"/>
              <w:left w:val="single" w:sz="4" w:space="0" w:color="C0C0C0"/>
              <w:bottom w:val="nil"/>
              <w:right w:val="single" w:sz="4" w:space="0" w:color="auto"/>
            </w:tcBorders>
          </w:tcPr>
          <w:p w:rsidR="004F5EF9" w:rsidRDefault="004F5EF9">
            <w:pPr>
              <w:jc w:val="center"/>
              <w:rPr>
                <w:color w:val="808080"/>
                <w:sz w:val="16"/>
              </w:rPr>
            </w:pPr>
            <w:r>
              <w:rPr>
                <w:color w:val="808080"/>
                <w:sz w:val="16"/>
              </w:rPr>
              <w:t>M</w:t>
            </w:r>
          </w:p>
        </w:tc>
        <w:tc>
          <w:tcPr>
            <w:tcW w:w="465" w:type="dxa"/>
            <w:tcBorders>
              <w:top w:val="single" w:sz="4" w:space="0" w:color="auto"/>
              <w:left w:val="single" w:sz="4" w:space="0" w:color="auto"/>
              <w:bottom w:val="nil"/>
              <w:right w:val="single" w:sz="4" w:space="0" w:color="C0C0C0"/>
            </w:tcBorders>
          </w:tcPr>
          <w:p w:rsidR="004F5EF9" w:rsidRDefault="004F5EF9">
            <w:pPr>
              <w:jc w:val="center"/>
              <w:rPr>
                <w:color w:val="808080"/>
                <w:sz w:val="16"/>
              </w:rPr>
            </w:pPr>
            <w:r>
              <w:rPr>
                <w:color w:val="808080"/>
                <w:sz w:val="16"/>
              </w:rPr>
              <w:t>Y</w:t>
            </w:r>
          </w:p>
        </w:tc>
        <w:tc>
          <w:tcPr>
            <w:tcW w:w="465" w:type="dxa"/>
            <w:tcBorders>
              <w:top w:val="single" w:sz="4" w:space="0" w:color="auto"/>
              <w:left w:val="single" w:sz="4" w:space="0" w:color="C0C0C0"/>
              <w:bottom w:val="nil"/>
              <w:right w:val="single" w:sz="4" w:space="0" w:color="auto"/>
            </w:tcBorders>
          </w:tcPr>
          <w:p w:rsidR="004F5EF9" w:rsidRDefault="004F5EF9">
            <w:pPr>
              <w:jc w:val="center"/>
              <w:rPr>
                <w:color w:val="808080"/>
                <w:sz w:val="16"/>
              </w:rPr>
            </w:pPr>
            <w:r>
              <w:rPr>
                <w:color w:val="808080"/>
                <w:sz w:val="16"/>
              </w:rPr>
              <w:t>Y</w:t>
            </w:r>
          </w:p>
        </w:tc>
        <w:tc>
          <w:tcPr>
            <w:tcW w:w="2160" w:type="dxa"/>
            <w:gridSpan w:val="3"/>
            <w:vMerge w:val="restart"/>
            <w:tcBorders>
              <w:top w:val="nil"/>
              <w:left w:val="nil"/>
              <w:bottom w:val="nil"/>
              <w:right w:val="single" w:sz="8" w:space="0" w:color="auto"/>
            </w:tcBorders>
          </w:tcPr>
          <w:p w:rsidR="004F5EF9" w:rsidRDefault="004F5EF9">
            <w:pPr>
              <w:spacing w:before="60" w:after="60"/>
              <w:jc w:val="center"/>
              <w:rPr>
                <w:sz w:val="20"/>
              </w:rPr>
            </w:pPr>
          </w:p>
        </w:tc>
      </w:tr>
      <w:tr w:rsidR="004F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8"/>
        </w:trPr>
        <w:tc>
          <w:tcPr>
            <w:tcW w:w="4518" w:type="dxa"/>
            <w:vMerge/>
            <w:tcBorders>
              <w:top w:val="nil"/>
              <w:left w:val="single" w:sz="8" w:space="0" w:color="auto"/>
              <w:bottom w:val="nil"/>
              <w:right w:val="nil"/>
            </w:tcBorders>
          </w:tcPr>
          <w:p w:rsidR="004F5EF9" w:rsidRDefault="004F5EF9">
            <w:pPr>
              <w:pStyle w:val="CommentText"/>
            </w:pPr>
          </w:p>
        </w:tc>
        <w:tc>
          <w:tcPr>
            <w:tcW w:w="465" w:type="dxa"/>
            <w:tcBorders>
              <w:top w:val="single" w:sz="4" w:space="0" w:color="auto"/>
              <w:left w:val="single" w:sz="4" w:space="0" w:color="auto"/>
              <w:bottom w:val="nil"/>
              <w:right w:val="single" w:sz="4" w:space="0" w:color="C0C0C0"/>
            </w:tcBorders>
          </w:tcPr>
          <w:p w:rsidR="004F5EF9" w:rsidRDefault="004F5EF9">
            <w:pPr>
              <w:spacing w:before="60" w:after="60"/>
              <w:jc w:val="center"/>
              <w:rPr>
                <w:sz w:val="20"/>
              </w:rPr>
            </w:pPr>
          </w:p>
        </w:tc>
        <w:tc>
          <w:tcPr>
            <w:tcW w:w="465" w:type="dxa"/>
            <w:tcBorders>
              <w:top w:val="single" w:sz="4" w:space="0" w:color="auto"/>
              <w:left w:val="single" w:sz="4" w:space="0" w:color="C0C0C0"/>
              <w:bottom w:val="nil"/>
              <w:right w:val="single" w:sz="4" w:space="0" w:color="auto"/>
            </w:tcBorders>
          </w:tcPr>
          <w:p w:rsidR="004F5EF9" w:rsidRDefault="004F5EF9">
            <w:pPr>
              <w:spacing w:before="60" w:after="60"/>
              <w:jc w:val="center"/>
              <w:rPr>
                <w:sz w:val="20"/>
              </w:rPr>
            </w:pPr>
          </w:p>
        </w:tc>
        <w:tc>
          <w:tcPr>
            <w:tcW w:w="465" w:type="dxa"/>
            <w:tcBorders>
              <w:top w:val="single" w:sz="4" w:space="0" w:color="auto"/>
              <w:left w:val="single" w:sz="4" w:space="0" w:color="auto"/>
              <w:bottom w:val="nil"/>
              <w:right w:val="single" w:sz="4" w:space="0" w:color="C0C0C0"/>
            </w:tcBorders>
          </w:tcPr>
          <w:p w:rsidR="004F5EF9" w:rsidRDefault="004F5EF9">
            <w:pPr>
              <w:spacing w:before="60" w:after="60"/>
              <w:jc w:val="center"/>
              <w:rPr>
                <w:sz w:val="20"/>
              </w:rPr>
            </w:pPr>
          </w:p>
        </w:tc>
        <w:tc>
          <w:tcPr>
            <w:tcW w:w="465" w:type="dxa"/>
            <w:tcBorders>
              <w:top w:val="single" w:sz="4" w:space="0" w:color="auto"/>
              <w:left w:val="single" w:sz="4" w:space="0" w:color="C0C0C0"/>
              <w:bottom w:val="nil"/>
              <w:right w:val="single" w:sz="4" w:space="0" w:color="auto"/>
            </w:tcBorders>
          </w:tcPr>
          <w:p w:rsidR="004F5EF9" w:rsidRDefault="004F5EF9">
            <w:pPr>
              <w:spacing w:before="60" w:after="60"/>
              <w:jc w:val="center"/>
              <w:rPr>
                <w:sz w:val="20"/>
              </w:rPr>
            </w:pPr>
          </w:p>
        </w:tc>
        <w:tc>
          <w:tcPr>
            <w:tcW w:w="465" w:type="dxa"/>
            <w:tcBorders>
              <w:top w:val="single" w:sz="4" w:space="0" w:color="auto"/>
              <w:left w:val="single" w:sz="4" w:space="0" w:color="auto"/>
              <w:bottom w:val="nil"/>
              <w:right w:val="single" w:sz="4" w:space="0" w:color="C0C0C0"/>
            </w:tcBorders>
          </w:tcPr>
          <w:p w:rsidR="004F5EF9" w:rsidRDefault="004F5EF9">
            <w:pPr>
              <w:spacing w:before="60" w:after="60"/>
              <w:jc w:val="center"/>
              <w:rPr>
                <w:sz w:val="20"/>
              </w:rPr>
            </w:pPr>
          </w:p>
        </w:tc>
        <w:tc>
          <w:tcPr>
            <w:tcW w:w="465" w:type="dxa"/>
            <w:tcBorders>
              <w:top w:val="single" w:sz="4" w:space="0" w:color="auto"/>
              <w:left w:val="single" w:sz="4" w:space="0" w:color="C0C0C0"/>
              <w:bottom w:val="nil"/>
              <w:right w:val="single" w:sz="4" w:space="0" w:color="auto"/>
            </w:tcBorders>
          </w:tcPr>
          <w:p w:rsidR="004F5EF9" w:rsidRDefault="004F5EF9">
            <w:pPr>
              <w:spacing w:before="60" w:after="60"/>
              <w:jc w:val="center"/>
              <w:rPr>
                <w:sz w:val="20"/>
              </w:rPr>
            </w:pPr>
          </w:p>
        </w:tc>
        <w:tc>
          <w:tcPr>
            <w:tcW w:w="2160" w:type="dxa"/>
            <w:gridSpan w:val="3"/>
            <w:vMerge/>
            <w:tcBorders>
              <w:top w:val="nil"/>
              <w:left w:val="nil"/>
              <w:bottom w:val="nil"/>
              <w:right w:val="single" w:sz="8" w:space="0" w:color="auto"/>
            </w:tcBorders>
          </w:tcPr>
          <w:p w:rsidR="004F5EF9" w:rsidRDefault="004F5EF9">
            <w:pPr>
              <w:spacing w:before="60" w:after="60"/>
              <w:jc w:val="center"/>
              <w:rPr>
                <w:sz w:val="20"/>
              </w:rPr>
            </w:pPr>
          </w:p>
        </w:tc>
      </w:tr>
      <w:tr w:rsidR="004F5EF9">
        <w:tblPrEx>
          <w:tblBorders>
            <w:top w:val="single" w:sz="8" w:space="0" w:color="auto"/>
            <w:left w:val="single" w:sz="8" w:space="0" w:color="auto"/>
            <w:bottom w:val="single" w:sz="8" w:space="0" w:color="auto"/>
            <w:right w:val="single" w:sz="8" w:space="0" w:color="auto"/>
          </w:tblBorders>
        </w:tblPrEx>
        <w:tc>
          <w:tcPr>
            <w:tcW w:w="9468" w:type="dxa"/>
            <w:gridSpan w:val="10"/>
            <w:tcBorders>
              <w:top w:val="nil"/>
              <w:bottom w:val="nil"/>
            </w:tcBorders>
            <w:shd w:val="pct12" w:color="auto" w:fill="FFFFFF"/>
          </w:tcPr>
          <w:p w:rsidR="004F5EF9" w:rsidRDefault="004F5EF9">
            <w:pPr>
              <w:spacing w:before="120" w:after="120"/>
              <w:jc w:val="both"/>
            </w:pPr>
            <w:r>
              <w:t xml:space="preserve">(Please select ONE of the options outlined below by placing a </w:t>
            </w:r>
            <w:r>
              <w:rPr>
                <w:b/>
                <w:sz w:val="28"/>
              </w:rPr>
              <w:sym w:font="Wingdings" w:char="F0FC"/>
            </w:r>
            <w:r>
              <w:t xml:space="preserve"> in the appropriate box)</w:t>
            </w:r>
          </w:p>
        </w:tc>
      </w:tr>
      <w:tr w:rsidR="004F5EF9">
        <w:trPr>
          <w:cantSplit/>
        </w:trPr>
        <w:tc>
          <w:tcPr>
            <w:tcW w:w="7848" w:type="dxa"/>
            <w:gridSpan w:val="8"/>
            <w:tcBorders>
              <w:left w:val="single" w:sz="8" w:space="0" w:color="auto"/>
              <w:bottom w:val="nil"/>
              <w:right w:val="nil"/>
            </w:tcBorders>
          </w:tcPr>
          <w:p w:rsidR="004F5EF9" w:rsidRDefault="004F5EF9">
            <w:pPr>
              <w:spacing w:before="60" w:after="60"/>
              <w:rPr>
                <w:u w:val="double"/>
              </w:rPr>
            </w:pPr>
            <w:r>
              <w:t>I intend to take a period of ‘Ordinary’ Maternity Leave only</w:t>
            </w:r>
            <w:r>
              <w:tab/>
            </w:r>
          </w:p>
        </w:tc>
        <w:tc>
          <w:tcPr>
            <w:tcW w:w="810" w:type="dxa"/>
            <w:tcBorders>
              <w:top w:val="single" w:sz="4" w:space="0" w:color="auto"/>
              <w:left w:val="single" w:sz="4" w:space="0" w:color="auto"/>
              <w:bottom w:val="nil"/>
              <w:right w:val="single" w:sz="4" w:space="0" w:color="auto"/>
            </w:tcBorders>
          </w:tcPr>
          <w:p w:rsidR="004F5EF9" w:rsidRDefault="004F5EF9">
            <w:pPr>
              <w:spacing w:before="60" w:after="60"/>
              <w:jc w:val="center"/>
              <w:rPr>
                <w:b/>
                <w:u w:val="double"/>
              </w:rPr>
            </w:pPr>
          </w:p>
        </w:tc>
        <w:tc>
          <w:tcPr>
            <w:tcW w:w="810" w:type="dxa"/>
            <w:tcBorders>
              <w:top w:val="nil"/>
              <w:left w:val="nil"/>
              <w:bottom w:val="nil"/>
              <w:right w:val="single" w:sz="8" w:space="0" w:color="auto"/>
            </w:tcBorders>
          </w:tcPr>
          <w:p w:rsidR="004F5EF9" w:rsidRDefault="004F5EF9">
            <w:pPr>
              <w:spacing w:before="60" w:after="60"/>
              <w:jc w:val="center"/>
              <w:rPr>
                <w:b/>
                <w:u w:val="double"/>
              </w:rPr>
            </w:pPr>
          </w:p>
        </w:tc>
      </w:tr>
      <w:tr w:rsidR="004F5EF9">
        <w:trPr>
          <w:cantSplit/>
        </w:trPr>
        <w:tc>
          <w:tcPr>
            <w:tcW w:w="7848" w:type="dxa"/>
            <w:gridSpan w:val="8"/>
            <w:tcBorders>
              <w:top w:val="nil"/>
              <w:left w:val="single" w:sz="8" w:space="0" w:color="auto"/>
              <w:bottom w:val="nil"/>
              <w:right w:val="nil"/>
            </w:tcBorders>
          </w:tcPr>
          <w:p w:rsidR="004F5EF9" w:rsidRDefault="004F5EF9">
            <w:pPr>
              <w:spacing w:before="60" w:after="60"/>
            </w:pPr>
            <w:r>
              <w:t>I intend to take a period of ‘Additional’ Maternity Leave</w:t>
            </w:r>
          </w:p>
        </w:tc>
        <w:tc>
          <w:tcPr>
            <w:tcW w:w="810" w:type="dxa"/>
            <w:tcBorders>
              <w:top w:val="single" w:sz="4" w:space="0" w:color="auto"/>
              <w:left w:val="single" w:sz="4" w:space="0" w:color="auto"/>
              <w:bottom w:val="single" w:sz="4" w:space="0" w:color="auto"/>
              <w:right w:val="single" w:sz="4" w:space="0" w:color="auto"/>
            </w:tcBorders>
          </w:tcPr>
          <w:p w:rsidR="004F5EF9" w:rsidRDefault="004F5EF9">
            <w:pPr>
              <w:spacing w:before="60" w:after="60"/>
              <w:jc w:val="center"/>
              <w:rPr>
                <w:b/>
              </w:rPr>
            </w:pPr>
          </w:p>
        </w:tc>
        <w:tc>
          <w:tcPr>
            <w:tcW w:w="810" w:type="dxa"/>
            <w:tcBorders>
              <w:top w:val="nil"/>
              <w:left w:val="nil"/>
              <w:bottom w:val="nil"/>
              <w:right w:val="single" w:sz="8" w:space="0" w:color="auto"/>
            </w:tcBorders>
          </w:tcPr>
          <w:p w:rsidR="004F5EF9" w:rsidRDefault="004F5EF9">
            <w:pPr>
              <w:spacing w:before="60" w:after="60"/>
              <w:jc w:val="center"/>
              <w:rPr>
                <w:b/>
              </w:rPr>
            </w:pPr>
          </w:p>
        </w:tc>
      </w:tr>
      <w:tr w:rsidR="004F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8" w:type="dxa"/>
            <w:gridSpan w:val="10"/>
            <w:tcBorders>
              <w:top w:val="nil"/>
              <w:bottom w:val="single" w:sz="8" w:space="0" w:color="auto"/>
              <w:right w:val="single" w:sz="8" w:space="0" w:color="auto"/>
            </w:tcBorders>
          </w:tcPr>
          <w:p w:rsidR="004F5EF9" w:rsidRDefault="004F5EF9">
            <w:pPr>
              <w:pStyle w:val="TOC1"/>
            </w:pPr>
          </w:p>
        </w:tc>
      </w:tr>
    </w:tbl>
    <w:p w:rsidR="004F5EF9" w:rsidRDefault="004F5EF9">
      <w:pPr>
        <w:pStyle w:val="Footer"/>
        <w:jc w:val="both"/>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468"/>
      </w:tblGrid>
      <w:tr w:rsidR="004F5EF9">
        <w:trPr>
          <w:trHeight w:val="2721"/>
        </w:trPr>
        <w:tc>
          <w:tcPr>
            <w:tcW w:w="9468" w:type="dxa"/>
          </w:tcPr>
          <w:p w:rsidR="004F5EF9" w:rsidRDefault="004F5EF9">
            <w:pPr>
              <w:jc w:val="both"/>
              <w:rPr>
                <w:b/>
                <w:sz w:val="12"/>
              </w:rPr>
            </w:pPr>
          </w:p>
          <w:p w:rsidR="004F5EF9" w:rsidRDefault="004F5EF9">
            <w:pPr>
              <w:rPr>
                <w:b/>
              </w:rPr>
            </w:pPr>
            <w:bookmarkStart w:id="3" w:name="_Toc162752689"/>
            <w:bookmarkStart w:id="4" w:name="_Toc164569143"/>
            <w:r>
              <w:rPr>
                <w:b/>
              </w:rPr>
              <w:t>Pension</w:t>
            </w:r>
            <w:bookmarkEnd w:id="3"/>
            <w:bookmarkEnd w:id="4"/>
          </w:p>
          <w:p w:rsidR="004F5EF9" w:rsidRDefault="004F5EF9">
            <w:pPr>
              <w:jc w:val="both"/>
            </w:pPr>
          </w:p>
          <w:p w:rsidR="004F5EF9" w:rsidRDefault="004F5EF9">
            <w:pPr>
              <w:pStyle w:val="BodyText"/>
            </w:pPr>
            <w:r>
              <w:t>If you are taking a period of u</w:t>
            </w:r>
            <w:bookmarkStart w:id="5" w:name="_Hlt164569240"/>
            <w:r>
              <w:t>n</w:t>
            </w:r>
            <w:bookmarkEnd w:id="5"/>
            <w:r>
              <w:t>paid Additional Maternity Leave and you wish to continue making pension contributions during this period, you must contact the Scottish Public Pensions Agency direct to make the necessary arrangements:</w:t>
            </w:r>
          </w:p>
          <w:p w:rsidR="004F5EF9" w:rsidRDefault="004F5EF9">
            <w:pPr>
              <w:pStyle w:val="BodyText2"/>
              <w:ind w:left="1440"/>
            </w:pPr>
          </w:p>
          <w:p w:rsidR="004F5EF9" w:rsidRDefault="004F5EF9">
            <w:pPr>
              <w:pStyle w:val="BodyText2"/>
              <w:ind w:left="1440"/>
              <w:rPr>
                <w:sz w:val="24"/>
              </w:rPr>
            </w:pPr>
            <w:r>
              <w:rPr>
                <w:sz w:val="24"/>
              </w:rPr>
              <w:t>The Scottish Public Pensions Agency</w:t>
            </w:r>
          </w:p>
          <w:p w:rsidR="004F5EF9" w:rsidRDefault="004F5EF9">
            <w:pPr>
              <w:pStyle w:val="BodyText2"/>
              <w:spacing w:line="360" w:lineRule="auto"/>
              <w:ind w:left="720" w:firstLine="720"/>
              <w:rPr>
                <w:sz w:val="24"/>
              </w:rPr>
            </w:pPr>
            <w:r>
              <w:rPr>
                <w:sz w:val="24"/>
              </w:rPr>
              <w:t xml:space="preserve">7 </w:t>
            </w:r>
            <w:proofErr w:type="spellStart"/>
            <w:r>
              <w:rPr>
                <w:sz w:val="24"/>
              </w:rPr>
              <w:t>Tweedside</w:t>
            </w:r>
            <w:proofErr w:type="spellEnd"/>
            <w:r>
              <w:rPr>
                <w:sz w:val="24"/>
              </w:rPr>
              <w:t xml:space="preserve"> Park, Galashiels TD1 3TE</w:t>
            </w:r>
          </w:p>
          <w:p w:rsidR="004F5EF9" w:rsidRDefault="004F5EF9">
            <w:pPr>
              <w:pStyle w:val="BodyText2"/>
              <w:ind w:left="720" w:firstLine="720"/>
              <w:rPr>
                <w:sz w:val="24"/>
              </w:rPr>
            </w:pPr>
            <w:r>
              <w:rPr>
                <w:sz w:val="24"/>
              </w:rPr>
              <w:sym w:font="Wingdings" w:char="F028"/>
            </w:r>
            <w:r>
              <w:rPr>
                <w:sz w:val="24"/>
              </w:rPr>
              <w:t>: (01896) 893071</w:t>
            </w:r>
          </w:p>
        </w:tc>
      </w:tr>
    </w:tbl>
    <w:p w:rsidR="004F5EF9" w:rsidRDefault="004F5EF9">
      <w:pPr>
        <w:jc w:val="both"/>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6498"/>
        <w:gridCol w:w="2970"/>
      </w:tblGrid>
      <w:tr w:rsidR="004F5EF9">
        <w:tc>
          <w:tcPr>
            <w:tcW w:w="6498" w:type="dxa"/>
          </w:tcPr>
          <w:p w:rsidR="004F5EF9" w:rsidRDefault="004F5EF9">
            <w:pPr>
              <w:spacing w:before="120" w:after="120"/>
              <w:jc w:val="both"/>
            </w:pPr>
            <w:r>
              <w:t>Employee’s signature:</w:t>
            </w:r>
          </w:p>
        </w:tc>
        <w:tc>
          <w:tcPr>
            <w:tcW w:w="2970" w:type="dxa"/>
          </w:tcPr>
          <w:p w:rsidR="004F5EF9" w:rsidRDefault="004F5EF9">
            <w:pPr>
              <w:spacing w:before="120" w:after="120"/>
              <w:jc w:val="both"/>
            </w:pPr>
            <w:r>
              <w:t>Date:</w:t>
            </w:r>
          </w:p>
        </w:tc>
      </w:tr>
    </w:tbl>
    <w:p w:rsidR="004F5EF9" w:rsidRDefault="004F5EF9">
      <w:pPr>
        <w:pStyle w:val="BodyText3"/>
        <w:jc w:val="both"/>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468"/>
      </w:tblGrid>
      <w:tr w:rsidR="004F5EF9">
        <w:tc>
          <w:tcPr>
            <w:tcW w:w="9468" w:type="dxa"/>
            <w:shd w:val="pct12" w:color="auto" w:fill="FFFFFF"/>
          </w:tcPr>
          <w:p w:rsidR="004F5EF9" w:rsidRDefault="004F5EF9">
            <w:pPr>
              <w:pStyle w:val="BodyText3"/>
              <w:jc w:val="both"/>
              <w:rPr>
                <w:sz w:val="16"/>
              </w:rPr>
            </w:pPr>
          </w:p>
          <w:p w:rsidR="004F5EF9" w:rsidRDefault="004F5EF9">
            <w:pPr>
              <w:pStyle w:val="BodyText3"/>
              <w:jc w:val="both"/>
            </w:pPr>
            <w:r>
              <w:t xml:space="preserve">You should complete and submit this form to your Head Teacher, </w:t>
            </w:r>
            <w:r>
              <w:rPr>
                <w:b/>
              </w:rPr>
              <w:t>together with your ‘MATB1’ certificate,</w:t>
            </w:r>
            <w:r>
              <w:t xml:space="preserve"> not less than 3 weeks before you start your maternity leave.</w:t>
            </w:r>
          </w:p>
          <w:p w:rsidR="004F5EF9" w:rsidRDefault="004F5EF9">
            <w:pPr>
              <w:pStyle w:val="BodyText3"/>
              <w:jc w:val="both"/>
              <w:rPr>
                <w:sz w:val="16"/>
              </w:rPr>
            </w:pPr>
          </w:p>
        </w:tc>
      </w:tr>
    </w:tbl>
    <w:p w:rsidR="004F5EF9" w:rsidRDefault="004F5EF9">
      <w:pPr>
        <w:pStyle w:val="BodyText2"/>
        <w:rPr>
          <w:sz w:val="22"/>
        </w:rPr>
      </w:pPr>
    </w:p>
    <w:p w:rsidR="004F5EF9" w:rsidRDefault="004F5EF9">
      <w:pPr>
        <w:pStyle w:val="BodyText2"/>
        <w:jc w:val="center"/>
      </w:pPr>
      <w:r>
        <w:rPr>
          <w:sz w:val="22"/>
        </w:rPr>
        <w:t xml:space="preserve">Head Teacher to return completed application and MATB1 </w:t>
      </w:r>
      <w:r>
        <w:rPr>
          <w:b/>
          <w:sz w:val="22"/>
        </w:rPr>
        <w:t>as soon as possible</w:t>
      </w:r>
      <w:r>
        <w:rPr>
          <w:sz w:val="22"/>
        </w:rPr>
        <w:t xml:space="preserve"> to:</w:t>
      </w:r>
    </w:p>
    <w:p w:rsidR="004F5EF9" w:rsidRDefault="00BA2086">
      <w:pPr>
        <w:jc w:val="center"/>
        <w:rPr>
          <w:b/>
        </w:rPr>
      </w:pPr>
      <w:r>
        <w:rPr>
          <w:sz w:val="20"/>
        </w:rPr>
        <w:t>Human Resou</w:t>
      </w:r>
      <w:r w:rsidR="003C480F">
        <w:rPr>
          <w:sz w:val="20"/>
        </w:rPr>
        <w:t>rces, Civic Centre, Howden South Road, Livingston EH54 6FF</w:t>
      </w:r>
    </w:p>
    <w:p w:rsidR="004F5EF9" w:rsidRDefault="004F5EF9">
      <w:pPr>
        <w:jc w:val="both"/>
        <w:rPr>
          <w:sz w:val="28"/>
        </w:rPr>
      </w:pPr>
      <w:r>
        <w:rPr>
          <w:b/>
          <w:sz w:val="28"/>
        </w:rPr>
        <w:br w:type="page"/>
      </w:r>
      <w:r>
        <w:rPr>
          <w:b/>
          <w:sz w:val="28"/>
        </w:rPr>
        <w:lastRenderedPageBreak/>
        <w:t>1</w:t>
      </w:r>
      <w:r w:rsidR="00196DEB">
        <w:rPr>
          <w:b/>
          <w:sz w:val="28"/>
        </w:rPr>
        <w:t>5</w:t>
      </w:r>
      <w:r>
        <w:rPr>
          <w:b/>
          <w:sz w:val="28"/>
        </w:rPr>
        <w:tab/>
        <w:t>Personal maternity checklist</w:t>
      </w:r>
    </w:p>
    <w:p w:rsidR="004F5EF9" w:rsidRDefault="004F5EF9">
      <w:pPr>
        <w:jc w:val="both"/>
      </w:pPr>
    </w:p>
    <w:p w:rsidR="004F5EF9" w:rsidRDefault="004F5EF9">
      <w:pPr>
        <w:jc w:val="both"/>
      </w:pPr>
    </w:p>
    <w:p w:rsidR="004F5EF9" w:rsidRDefault="004F5EF9">
      <w:pPr>
        <w:jc w:val="both"/>
        <w:rPr>
          <w:color w:val="FF0000"/>
        </w:rPr>
      </w:pPr>
      <w:r>
        <w:t>Entitlement to maternity leave is be for a period of up to 52 weeks and maternity leave can commence anytime between the 11</w:t>
      </w:r>
      <w:r>
        <w:rPr>
          <w:vertAlign w:val="superscript"/>
        </w:rPr>
        <w:t>th</w:t>
      </w:r>
      <w:r>
        <w:t xml:space="preserve"> week before your Expected Week of Childbirth (EWC) right up to the week your baby is due.  Information on the appropriate dates at which you have to notify the council of your intention to take maternity leave are contained in the information pack and in the Leave for Family Care Policy</w:t>
      </w:r>
    </w:p>
    <w:p w:rsidR="004F5EF9" w:rsidRDefault="004F5EF9">
      <w:pPr>
        <w:jc w:val="both"/>
      </w:pPr>
    </w:p>
    <w:p w:rsidR="004F5EF9" w:rsidRDefault="004F5EF9">
      <w:pPr>
        <w:jc w:val="both"/>
      </w:pPr>
      <w:r>
        <w:t xml:space="preserve">Once you have decided on the date you wish to start maternity leave, enter the date on the key date sheet provided, then identify the date by which the council must receive notification of the date of your leave.  </w:t>
      </w:r>
    </w:p>
    <w:p w:rsidR="004F5EF9" w:rsidRDefault="004F5EF9">
      <w:pPr>
        <w:jc w:val="both"/>
      </w:pPr>
    </w:p>
    <w:tbl>
      <w:tblPr>
        <w:tblW w:w="0" w:type="auto"/>
        <w:tblLayout w:type="fixed"/>
        <w:tblLook w:val="0000" w:firstRow="0" w:lastRow="0" w:firstColumn="0" w:lastColumn="0" w:noHBand="0" w:noVBand="0"/>
      </w:tblPr>
      <w:tblGrid>
        <w:gridCol w:w="6498"/>
        <w:gridCol w:w="2744"/>
      </w:tblGrid>
      <w:tr w:rsidR="004F5EF9">
        <w:tc>
          <w:tcPr>
            <w:tcW w:w="6498" w:type="dxa"/>
          </w:tcPr>
          <w:p w:rsidR="004F5EF9" w:rsidRDefault="004F5EF9">
            <w:pPr>
              <w:jc w:val="both"/>
            </w:pPr>
            <w:r>
              <w:rPr>
                <w:b/>
              </w:rPr>
              <w:t>Maternity key dates</w:t>
            </w:r>
          </w:p>
        </w:tc>
        <w:tc>
          <w:tcPr>
            <w:tcW w:w="2744" w:type="dxa"/>
          </w:tcPr>
          <w:p w:rsidR="004F5EF9" w:rsidRDefault="004F5EF9">
            <w:pPr>
              <w:rPr>
                <w:b/>
              </w:rPr>
            </w:pPr>
            <w:r>
              <w:rPr>
                <w:b/>
              </w:rPr>
              <w:t>Dates</w:t>
            </w:r>
          </w:p>
          <w:p w:rsidR="004F5EF9" w:rsidRDefault="004F5EF9"/>
        </w:tc>
      </w:tr>
      <w:tr w:rsidR="004F5EF9">
        <w:tc>
          <w:tcPr>
            <w:tcW w:w="6498" w:type="dxa"/>
          </w:tcPr>
          <w:p w:rsidR="004F5EF9" w:rsidRDefault="004F5EF9">
            <w:r>
              <w:t>Your Expected Week of Childbirth.</w:t>
            </w:r>
          </w:p>
          <w:p w:rsidR="004F5EF9" w:rsidRDefault="004F5EF9">
            <w:pPr>
              <w:rPr>
                <w:b/>
              </w:rPr>
            </w:pPr>
            <w:r>
              <w:t>You will notify your employer by submitting your maternity form MAT B1 given to you by your GP or midwife.</w:t>
            </w:r>
          </w:p>
        </w:tc>
        <w:tc>
          <w:tcPr>
            <w:tcW w:w="2744" w:type="dxa"/>
          </w:tcPr>
          <w:p w:rsidR="004F5EF9" w:rsidRDefault="004F5EF9"/>
          <w:p w:rsidR="004F5EF9" w:rsidRDefault="004F5EF9"/>
          <w:p w:rsidR="004F5EF9" w:rsidRDefault="004F5EF9">
            <w:r>
              <w:t>…………………………….</w:t>
            </w:r>
          </w:p>
          <w:p w:rsidR="004F5EF9" w:rsidRDefault="004F5EF9"/>
        </w:tc>
      </w:tr>
      <w:tr w:rsidR="004F5EF9">
        <w:tc>
          <w:tcPr>
            <w:tcW w:w="6498" w:type="dxa"/>
          </w:tcPr>
          <w:p w:rsidR="004F5EF9" w:rsidRDefault="004F5EF9">
            <w:pPr>
              <w:jc w:val="both"/>
            </w:pPr>
            <w:r>
              <w:t>Earliest week on which maternity leave may start - 11 weeks before EWC.</w:t>
            </w:r>
          </w:p>
        </w:tc>
        <w:tc>
          <w:tcPr>
            <w:tcW w:w="2744" w:type="dxa"/>
          </w:tcPr>
          <w:p w:rsidR="004F5EF9" w:rsidRDefault="004F5EF9"/>
          <w:p w:rsidR="004F5EF9" w:rsidRDefault="004F5EF9">
            <w:r>
              <w:t>…………………………….</w:t>
            </w:r>
          </w:p>
          <w:p w:rsidR="004F5EF9" w:rsidRDefault="004F5EF9"/>
        </w:tc>
      </w:tr>
      <w:tr w:rsidR="004F5EF9">
        <w:tc>
          <w:tcPr>
            <w:tcW w:w="6498" w:type="dxa"/>
          </w:tcPr>
          <w:p w:rsidR="004F5EF9" w:rsidRDefault="004F5EF9">
            <w:r>
              <w:t>28 days before start date of maternity leave – complete Notification of Maternity Leave form and pass to your line manager</w:t>
            </w:r>
          </w:p>
          <w:p w:rsidR="004F5EF9" w:rsidRDefault="004F5EF9"/>
        </w:tc>
        <w:tc>
          <w:tcPr>
            <w:tcW w:w="2744" w:type="dxa"/>
          </w:tcPr>
          <w:p w:rsidR="004F5EF9" w:rsidRDefault="004F5EF9"/>
          <w:p w:rsidR="004F5EF9" w:rsidRDefault="004F5EF9"/>
          <w:p w:rsidR="004F5EF9" w:rsidRDefault="004F5EF9">
            <w:r>
              <w:t>…………………………….</w:t>
            </w:r>
          </w:p>
        </w:tc>
      </w:tr>
      <w:tr w:rsidR="004F5EF9">
        <w:tc>
          <w:tcPr>
            <w:tcW w:w="6498" w:type="dxa"/>
          </w:tcPr>
          <w:p w:rsidR="004F5EF9" w:rsidRDefault="004F5EF9">
            <w:pPr>
              <w:jc w:val="both"/>
            </w:pPr>
            <w:r>
              <w:t>Confirm the date of your baby’s birth.</w:t>
            </w:r>
          </w:p>
        </w:tc>
        <w:tc>
          <w:tcPr>
            <w:tcW w:w="2744" w:type="dxa"/>
          </w:tcPr>
          <w:p w:rsidR="004F5EF9" w:rsidRDefault="004F5EF9"/>
          <w:p w:rsidR="004F5EF9" w:rsidRDefault="004F5EF9">
            <w:r>
              <w:t>……………………………</w:t>
            </w:r>
          </w:p>
        </w:tc>
      </w:tr>
      <w:tr w:rsidR="004F5EF9">
        <w:tc>
          <w:tcPr>
            <w:tcW w:w="6498" w:type="dxa"/>
          </w:tcPr>
          <w:p w:rsidR="004F5EF9" w:rsidRDefault="004F5EF9">
            <w:pPr>
              <w:jc w:val="both"/>
            </w:pPr>
            <w:r>
              <w:t>Proposed return date after maternity leave.</w:t>
            </w:r>
          </w:p>
        </w:tc>
        <w:tc>
          <w:tcPr>
            <w:tcW w:w="2744" w:type="dxa"/>
          </w:tcPr>
          <w:p w:rsidR="004F5EF9" w:rsidRDefault="004F5EF9"/>
          <w:p w:rsidR="004F5EF9" w:rsidRDefault="004F5EF9">
            <w:r>
              <w:t>…………………………….</w:t>
            </w:r>
          </w:p>
        </w:tc>
      </w:tr>
      <w:tr w:rsidR="004F5EF9">
        <w:tc>
          <w:tcPr>
            <w:tcW w:w="6498" w:type="dxa"/>
          </w:tcPr>
          <w:p w:rsidR="004F5EF9" w:rsidRDefault="004F5EF9">
            <w:r>
              <w:t>28 days before your return date after maternity leave - contact your line manager in writing to give notice of your intended return date</w:t>
            </w:r>
          </w:p>
          <w:p w:rsidR="004F5EF9" w:rsidRDefault="004F5EF9"/>
        </w:tc>
        <w:tc>
          <w:tcPr>
            <w:tcW w:w="2744" w:type="dxa"/>
          </w:tcPr>
          <w:p w:rsidR="004F5EF9" w:rsidRDefault="004F5EF9"/>
          <w:p w:rsidR="004F5EF9" w:rsidRDefault="004F5EF9">
            <w:r>
              <w:t>…………………………….</w:t>
            </w:r>
          </w:p>
          <w:p w:rsidR="004F5EF9" w:rsidRDefault="004F5EF9"/>
        </w:tc>
      </w:tr>
      <w:tr w:rsidR="004F5EF9">
        <w:tc>
          <w:tcPr>
            <w:tcW w:w="6498" w:type="dxa"/>
          </w:tcPr>
          <w:p w:rsidR="004F5EF9" w:rsidRDefault="004F5EF9">
            <w:r>
              <w:t xml:space="preserve">End of maximum maternity leave period (52 weeks) </w:t>
            </w:r>
          </w:p>
          <w:p w:rsidR="004F5EF9" w:rsidRDefault="004F5EF9"/>
        </w:tc>
        <w:tc>
          <w:tcPr>
            <w:tcW w:w="2744" w:type="dxa"/>
          </w:tcPr>
          <w:p w:rsidR="004F5EF9" w:rsidRDefault="004F5EF9"/>
          <w:p w:rsidR="004F5EF9" w:rsidRDefault="004F5EF9">
            <w:r>
              <w:t>…………………………….</w:t>
            </w:r>
          </w:p>
          <w:p w:rsidR="004F5EF9" w:rsidRDefault="004F5EF9"/>
        </w:tc>
      </w:tr>
    </w:tbl>
    <w:p w:rsidR="004F5EF9" w:rsidRDefault="004F5EF9">
      <w:pPr>
        <w:pStyle w:val="BodyText2"/>
        <w:jc w:val="left"/>
        <w:rPr>
          <w:sz w:val="22"/>
        </w:rPr>
      </w:pPr>
    </w:p>
    <w:sectPr w:rsidR="004F5EF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929"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68" w:rsidRDefault="004A7968">
      <w:r>
        <w:separator/>
      </w:r>
    </w:p>
  </w:endnote>
  <w:endnote w:type="continuationSeparator" w:id="0">
    <w:p w:rsidR="004A7968" w:rsidRDefault="004A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EB" w:rsidRDefault="00196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EB" w:rsidRDefault="00196DEB" w:rsidP="00E75399">
    <w:pPr>
      <w:pStyle w:val="Footer"/>
      <w:jc w:val="center"/>
    </w:pPr>
  </w:p>
  <w:p w:rsidR="00196DEB" w:rsidRDefault="00196DEB" w:rsidP="00E75399">
    <w:pPr>
      <w:pStyle w:val="Footer"/>
      <w:jc w:val="center"/>
    </w:pPr>
    <w:r>
      <w:t>DATA LABEL: PROTECT: PRIVATE &amp; CONFIDENTIAL</w:t>
    </w:r>
  </w:p>
  <w:p w:rsidR="00196DEB" w:rsidRDefault="00196DEB">
    <w:pPr>
      <w:pStyle w:val="Footer"/>
      <w:jc w:val="center"/>
    </w:pPr>
    <w:r>
      <w:rPr>
        <w:rStyle w:val="PageNumber"/>
      </w:rPr>
      <w:fldChar w:fldCharType="begin"/>
    </w:r>
    <w:r>
      <w:rPr>
        <w:rStyle w:val="PageNumber"/>
      </w:rPr>
      <w:instrText xml:space="preserve"> PAGE </w:instrText>
    </w:r>
    <w:r>
      <w:rPr>
        <w:rStyle w:val="PageNumber"/>
      </w:rPr>
      <w:fldChar w:fldCharType="separate"/>
    </w:r>
    <w:r w:rsidR="00D1390B">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EB" w:rsidRDefault="00196DEB" w:rsidP="00E75399">
    <w:pPr>
      <w:pStyle w:val="Footer"/>
      <w:jc w:val="center"/>
    </w:pPr>
    <w:r>
      <w:t>DATA LABEL: 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68" w:rsidRDefault="004A7968">
      <w:r>
        <w:separator/>
      </w:r>
    </w:p>
  </w:footnote>
  <w:footnote w:type="continuationSeparator" w:id="0">
    <w:p w:rsidR="004A7968" w:rsidRDefault="004A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EB" w:rsidRDefault="00196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EB" w:rsidRDefault="00196D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DEB" w:rsidRDefault="00196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7"/>
    <w:multiLevelType w:val="multilevel"/>
    <w:tmpl w:val="0000088A"/>
    <w:lvl w:ilvl="0">
      <w:start w:val="29"/>
      <w:numFmt w:val="decimal"/>
      <w:lvlText w:val="%1."/>
      <w:lvlJc w:val="left"/>
      <w:pPr>
        <w:ind w:hanging="720"/>
      </w:pPr>
      <w:rPr>
        <w:rFonts w:ascii="Arial" w:hAnsi="Arial" w:cs="Arial"/>
        <w:b/>
        <w:bCs/>
        <w:spacing w:val="-1"/>
        <w:sz w:val="22"/>
        <w:szCs w:val="22"/>
      </w:rPr>
    </w:lvl>
    <w:lvl w:ilvl="1">
      <w:start w:val="1"/>
      <w:numFmt w:val="decimal"/>
      <w:lvlText w:val="%1.%2"/>
      <w:lvlJc w:val="left"/>
      <w:pPr>
        <w:ind w:hanging="720"/>
      </w:pPr>
      <w:rPr>
        <w:rFonts w:ascii="Arial" w:hAnsi="Arial" w:cs="Arial"/>
        <w:b w:val="0"/>
        <w:bCs w:val="0"/>
        <w:sz w:val="22"/>
        <w:szCs w:val="22"/>
      </w:rPr>
    </w:lvl>
    <w:lvl w:ilvl="2">
      <w:numFmt w:val="bullet"/>
      <w:lvlText w:val=""/>
      <w:lvlJc w:val="left"/>
      <w:pPr>
        <w:ind w:hanging="360"/>
      </w:pPr>
      <w:rPr>
        <w:rFonts w:ascii="Symbol" w:hAnsi="Symbol"/>
        <w:b w:val="0"/>
        <w:sz w:val="18"/>
      </w:rPr>
    </w:lvl>
    <w:lvl w:ilvl="3">
      <w:numFmt w:val="bullet"/>
      <w:lvlText w:val="-"/>
      <w:lvlJc w:val="left"/>
      <w:pPr>
        <w:ind w:hanging="360"/>
      </w:pPr>
      <w:rPr>
        <w:rFonts w:ascii="Times New Roman" w:hAnsi="Times New Roman"/>
        <w:b w:val="0"/>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53E4496"/>
    <w:multiLevelType w:val="hybridMultilevel"/>
    <w:tmpl w:val="BACE0C56"/>
    <w:lvl w:ilvl="0" w:tplc="73863E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150A53"/>
    <w:multiLevelType w:val="singleLevel"/>
    <w:tmpl w:val="C8F28FA2"/>
    <w:lvl w:ilvl="0">
      <w:start w:val="45"/>
      <w:numFmt w:val="bullet"/>
      <w:lvlText w:val="-"/>
      <w:lvlJc w:val="left"/>
      <w:pPr>
        <w:tabs>
          <w:tab w:val="num" w:pos="360"/>
        </w:tabs>
        <w:ind w:left="360" w:hanging="360"/>
      </w:pPr>
      <w:rPr>
        <w:rFonts w:ascii="Times New Roman" w:hAnsi="Times New Roman" w:hint="default"/>
      </w:rPr>
    </w:lvl>
  </w:abstractNum>
  <w:abstractNum w:abstractNumId="3">
    <w:nsid w:val="0AE654FA"/>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4">
    <w:nsid w:val="0B173419"/>
    <w:multiLevelType w:val="hybridMultilevel"/>
    <w:tmpl w:val="AE8C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C24E2"/>
    <w:multiLevelType w:val="hybridMultilevel"/>
    <w:tmpl w:val="48FE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57F72"/>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7">
    <w:nsid w:val="139D2B06"/>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8">
    <w:nsid w:val="334C165B"/>
    <w:multiLevelType w:val="singleLevel"/>
    <w:tmpl w:val="BF70C046"/>
    <w:lvl w:ilvl="0">
      <w:start w:val="1"/>
      <w:numFmt w:val="decimal"/>
      <w:lvlText w:val="%1"/>
      <w:lvlJc w:val="left"/>
      <w:pPr>
        <w:tabs>
          <w:tab w:val="num" w:pos="1440"/>
        </w:tabs>
        <w:ind w:left="1440" w:hanging="720"/>
      </w:pPr>
      <w:rPr>
        <w:rFonts w:hint="default"/>
        <w:b/>
      </w:rPr>
    </w:lvl>
  </w:abstractNum>
  <w:abstractNum w:abstractNumId="9">
    <w:nsid w:val="4362380D"/>
    <w:multiLevelType w:val="singleLevel"/>
    <w:tmpl w:val="9EFCAD22"/>
    <w:lvl w:ilvl="0">
      <w:start w:val="1"/>
      <w:numFmt w:val="bullet"/>
      <w:lvlText w:val="־"/>
      <w:lvlJc w:val="left"/>
      <w:pPr>
        <w:tabs>
          <w:tab w:val="num" w:pos="360"/>
        </w:tabs>
        <w:ind w:left="360" w:hanging="360"/>
      </w:pPr>
      <w:rPr>
        <w:rFonts w:ascii="Times New Roman" w:hAnsi="Times New Roman" w:hint="default"/>
        <w:sz w:val="16"/>
      </w:rPr>
    </w:lvl>
  </w:abstractNum>
  <w:abstractNum w:abstractNumId="10">
    <w:nsid w:val="43E90DEA"/>
    <w:multiLevelType w:val="multilevel"/>
    <w:tmpl w:val="EC8430D0"/>
    <w:lvl w:ilvl="0">
      <w:start w:val="3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9432FA"/>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12">
    <w:nsid w:val="52C10068"/>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13">
    <w:nsid w:val="58590808"/>
    <w:multiLevelType w:val="hybridMultilevel"/>
    <w:tmpl w:val="9AAC2096"/>
    <w:lvl w:ilvl="0" w:tplc="7D8AB082">
      <w:start w:val="1"/>
      <w:numFmt w:val="lowerLetter"/>
      <w:lvlText w:val="%1)"/>
      <w:lvlJc w:val="left"/>
      <w:pPr>
        <w:tabs>
          <w:tab w:val="num" w:pos="720"/>
        </w:tabs>
        <w:ind w:left="720" w:hanging="360"/>
      </w:pPr>
    </w:lvl>
    <w:lvl w:ilvl="1" w:tplc="124EA7F8" w:tentative="1">
      <w:start w:val="1"/>
      <w:numFmt w:val="lowerLetter"/>
      <w:lvlText w:val="%2."/>
      <w:lvlJc w:val="left"/>
      <w:pPr>
        <w:tabs>
          <w:tab w:val="num" w:pos="1440"/>
        </w:tabs>
        <w:ind w:left="1440" w:hanging="360"/>
      </w:pPr>
    </w:lvl>
    <w:lvl w:ilvl="2" w:tplc="4460793A" w:tentative="1">
      <w:start w:val="1"/>
      <w:numFmt w:val="lowerRoman"/>
      <w:lvlText w:val="%3."/>
      <w:lvlJc w:val="right"/>
      <w:pPr>
        <w:tabs>
          <w:tab w:val="num" w:pos="2160"/>
        </w:tabs>
        <w:ind w:left="2160" w:hanging="180"/>
      </w:pPr>
    </w:lvl>
    <w:lvl w:ilvl="3" w:tplc="1A22EB24" w:tentative="1">
      <w:start w:val="1"/>
      <w:numFmt w:val="decimal"/>
      <w:lvlText w:val="%4."/>
      <w:lvlJc w:val="left"/>
      <w:pPr>
        <w:tabs>
          <w:tab w:val="num" w:pos="2880"/>
        </w:tabs>
        <w:ind w:left="2880" w:hanging="360"/>
      </w:pPr>
    </w:lvl>
    <w:lvl w:ilvl="4" w:tplc="5CA8039E" w:tentative="1">
      <w:start w:val="1"/>
      <w:numFmt w:val="lowerLetter"/>
      <w:lvlText w:val="%5."/>
      <w:lvlJc w:val="left"/>
      <w:pPr>
        <w:tabs>
          <w:tab w:val="num" w:pos="3600"/>
        </w:tabs>
        <w:ind w:left="3600" w:hanging="360"/>
      </w:pPr>
    </w:lvl>
    <w:lvl w:ilvl="5" w:tplc="21BEBECE" w:tentative="1">
      <w:start w:val="1"/>
      <w:numFmt w:val="lowerRoman"/>
      <w:lvlText w:val="%6."/>
      <w:lvlJc w:val="right"/>
      <w:pPr>
        <w:tabs>
          <w:tab w:val="num" w:pos="4320"/>
        </w:tabs>
        <w:ind w:left="4320" w:hanging="180"/>
      </w:pPr>
    </w:lvl>
    <w:lvl w:ilvl="6" w:tplc="5F74591E" w:tentative="1">
      <w:start w:val="1"/>
      <w:numFmt w:val="decimal"/>
      <w:lvlText w:val="%7."/>
      <w:lvlJc w:val="left"/>
      <w:pPr>
        <w:tabs>
          <w:tab w:val="num" w:pos="5040"/>
        </w:tabs>
        <w:ind w:left="5040" w:hanging="360"/>
      </w:pPr>
    </w:lvl>
    <w:lvl w:ilvl="7" w:tplc="561A77B2" w:tentative="1">
      <w:start w:val="1"/>
      <w:numFmt w:val="lowerLetter"/>
      <w:lvlText w:val="%8."/>
      <w:lvlJc w:val="left"/>
      <w:pPr>
        <w:tabs>
          <w:tab w:val="num" w:pos="5760"/>
        </w:tabs>
        <w:ind w:left="5760" w:hanging="360"/>
      </w:pPr>
    </w:lvl>
    <w:lvl w:ilvl="8" w:tplc="4536BD6C" w:tentative="1">
      <w:start w:val="1"/>
      <w:numFmt w:val="lowerRoman"/>
      <w:lvlText w:val="%9."/>
      <w:lvlJc w:val="right"/>
      <w:pPr>
        <w:tabs>
          <w:tab w:val="num" w:pos="6480"/>
        </w:tabs>
        <w:ind w:left="6480" w:hanging="180"/>
      </w:pPr>
    </w:lvl>
  </w:abstractNum>
  <w:abstractNum w:abstractNumId="14">
    <w:nsid w:val="59F3165F"/>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15">
    <w:nsid w:val="5C223E23"/>
    <w:multiLevelType w:val="hybridMultilevel"/>
    <w:tmpl w:val="F16C6434"/>
    <w:lvl w:ilvl="0" w:tplc="5478F182">
      <w:start w:val="1"/>
      <w:numFmt w:val="bullet"/>
      <w:lvlText w:val=""/>
      <w:lvlJc w:val="left"/>
      <w:pPr>
        <w:tabs>
          <w:tab w:val="num" w:pos="720"/>
        </w:tabs>
        <w:ind w:left="720" w:hanging="360"/>
      </w:pPr>
      <w:rPr>
        <w:rFonts w:ascii="Symbol" w:hAnsi="Symbol"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930BA1"/>
    <w:multiLevelType w:val="singleLevel"/>
    <w:tmpl w:val="5AEEE3C0"/>
    <w:lvl w:ilvl="0">
      <w:start w:val="1"/>
      <w:numFmt w:val="bullet"/>
      <w:lvlText w:val=""/>
      <w:lvlJc w:val="left"/>
      <w:pPr>
        <w:tabs>
          <w:tab w:val="num" w:pos="360"/>
        </w:tabs>
        <w:ind w:left="360" w:hanging="360"/>
      </w:pPr>
      <w:rPr>
        <w:rFonts w:ascii="Symbol" w:hAnsi="Symbol" w:hint="default"/>
        <w:sz w:val="16"/>
      </w:rPr>
    </w:lvl>
  </w:abstractNum>
  <w:abstractNum w:abstractNumId="17">
    <w:nsid w:val="751D2250"/>
    <w:multiLevelType w:val="singleLevel"/>
    <w:tmpl w:val="9EFCAD22"/>
    <w:lvl w:ilvl="0">
      <w:start w:val="1"/>
      <w:numFmt w:val="bullet"/>
      <w:lvlText w:val="־"/>
      <w:lvlJc w:val="left"/>
      <w:pPr>
        <w:tabs>
          <w:tab w:val="num" w:pos="360"/>
        </w:tabs>
        <w:ind w:left="360" w:hanging="360"/>
      </w:pPr>
      <w:rPr>
        <w:rFonts w:ascii="Times New Roman" w:hAnsi="Times New Roman" w:hint="default"/>
        <w:sz w:val="16"/>
      </w:rPr>
    </w:lvl>
  </w:abstractNum>
  <w:abstractNum w:abstractNumId="18">
    <w:nsid w:val="78E81D02"/>
    <w:multiLevelType w:val="hybridMultilevel"/>
    <w:tmpl w:val="749E568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7E763FD1"/>
    <w:multiLevelType w:val="hybridMultilevel"/>
    <w:tmpl w:val="394C6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3"/>
  </w:num>
  <w:num w:numId="3">
    <w:abstractNumId w:val="6"/>
  </w:num>
  <w:num w:numId="4">
    <w:abstractNumId w:val="7"/>
  </w:num>
  <w:num w:numId="5">
    <w:abstractNumId w:val="9"/>
  </w:num>
  <w:num w:numId="6">
    <w:abstractNumId w:val="17"/>
  </w:num>
  <w:num w:numId="7">
    <w:abstractNumId w:val="2"/>
  </w:num>
  <w:num w:numId="8">
    <w:abstractNumId w:val="3"/>
  </w:num>
  <w:num w:numId="9">
    <w:abstractNumId w:val="12"/>
  </w:num>
  <w:num w:numId="10">
    <w:abstractNumId w:val="11"/>
  </w:num>
  <w:num w:numId="11">
    <w:abstractNumId w:val="16"/>
  </w:num>
  <w:num w:numId="12">
    <w:abstractNumId w:val="15"/>
  </w:num>
  <w:num w:numId="13">
    <w:abstractNumId w:val="1"/>
  </w:num>
  <w:num w:numId="14">
    <w:abstractNumId w:val="14"/>
  </w:num>
  <w:num w:numId="15">
    <w:abstractNumId w:val="10"/>
  </w:num>
  <w:num w:numId="16">
    <w:abstractNumId w:val="19"/>
  </w:num>
  <w:num w:numId="17">
    <w:abstractNumId w:val="5"/>
  </w:num>
  <w:num w:numId="18">
    <w:abstractNumId w:val="4"/>
  </w:num>
  <w:num w:numId="19">
    <w:abstractNumId w:val="18"/>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0F"/>
    <w:rsid w:val="0006502E"/>
    <w:rsid w:val="00114BC1"/>
    <w:rsid w:val="00196DEB"/>
    <w:rsid w:val="001D616A"/>
    <w:rsid w:val="002771F6"/>
    <w:rsid w:val="002A1837"/>
    <w:rsid w:val="002B098D"/>
    <w:rsid w:val="003106D2"/>
    <w:rsid w:val="003572ED"/>
    <w:rsid w:val="00375AF9"/>
    <w:rsid w:val="003C3132"/>
    <w:rsid w:val="003C480F"/>
    <w:rsid w:val="00476DA4"/>
    <w:rsid w:val="00493F1F"/>
    <w:rsid w:val="004A5354"/>
    <w:rsid w:val="004A7968"/>
    <w:rsid w:val="004C0CD5"/>
    <w:rsid w:val="004F5EF9"/>
    <w:rsid w:val="005E2414"/>
    <w:rsid w:val="00686170"/>
    <w:rsid w:val="006F177B"/>
    <w:rsid w:val="00734BDC"/>
    <w:rsid w:val="00737B39"/>
    <w:rsid w:val="0076418D"/>
    <w:rsid w:val="00794FC2"/>
    <w:rsid w:val="00815EE6"/>
    <w:rsid w:val="0081654B"/>
    <w:rsid w:val="00877C85"/>
    <w:rsid w:val="008B1B74"/>
    <w:rsid w:val="008C52BF"/>
    <w:rsid w:val="00927410"/>
    <w:rsid w:val="009305E7"/>
    <w:rsid w:val="00936E86"/>
    <w:rsid w:val="00995EF7"/>
    <w:rsid w:val="009A68C2"/>
    <w:rsid w:val="009A73F9"/>
    <w:rsid w:val="009C0C44"/>
    <w:rsid w:val="00A20A38"/>
    <w:rsid w:val="00B206D9"/>
    <w:rsid w:val="00B31D7E"/>
    <w:rsid w:val="00B420DB"/>
    <w:rsid w:val="00BA1784"/>
    <w:rsid w:val="00BA2086"/>
    <w:rsid w:val="00C04B1E"/>
    <w:rsid w:val="00C33B5C"/>
    <w:rsid w:val="00D1390B"/>
    <w:rsid w:val="00D269A4"/>
    <w:rsid w:val="00D31523"/>
    <w:rsid w:val="00D321EB"/>
    <w:rsid w:val="00E7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jc w:val="both"/>
      <w:outlineLvl w:val="2"/>
    </w:pPr>
    <w:rPr>
      <w:b/>
      <w:sz w:val="2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ind w:left="540"/>
      <w:jc w:val="both"/>
      <w:outlineLvl w:val="4"/>
    </w:pPr>
    <w:rPr>
      <w:b/>
    </w:rPr>
  </w:style>
  <w:style w:type="paragraph" w:styleId="Heading6">
    <w:name w:val="heading 6"/>
    <w:basedOn w:val="Normal"/>
    <w:next w:val="Normal"/>
    <w:qFormat/>
    <w:pPr>
      <w:keepNext/>
      <w:tabs>
        <w:tab w:val="left" w:pos="540"/>
      </w:tabs>
      <w:outlineLvl w:val="5"/>
    </w:pPr>
    <w:rPr>
      <w:b/>
    </w:rPr>
  </w:style>
  <w:style w:type="paragraph" w:styleId="Heading7">
    <w:name w:val="heading 7"/>
    <w:basedOn w:val="Normal"/>
    <w:next w:val="Normal"/>
    <w:qFormat/>
    <w:pPr>
      <w:keepNext/>
      <w:tabs>
        <w:tab w:val="left" w:pos="7938"/>
      </w:tabs>
      <w:jc w:val="both"/>
      <w:outlineLvl w:val="6"/>
    </w:pPr>
    <w:rPr>
      <w:b/>
    </w:rPr>
  </w:style>
  <w:style w:type="paragraph" w:styleId="Heading8">
    <w:name w:val="heading 8"/>
    <w:basedOn w:val="Normal"/>
    <w:next w:val="Normal"/>
    <w:qFormat/>
    <w:pPr>
      <w:keepNext/>
      <w:jc w:val="center"/>
      <w:outlineLvl w:val="7"/>
    </w:pPr>
    <w:rPr>
      <w:b/>
      <w:sz w:val="32"/>
    </w:rPr>
  </w:style>
  <w:style w:type="paragraph" w:styleId="Heading9">
    <w:name w:val="heading 9"/>
    <w:basedOn w:val="Normal"/>
    <w:next w:val="Normal"/>
    <w:qFormat/>
    <w:pPr>
      <w:keepNext/>
      <w:outlineLvl w:val="8"/>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i/>
      <w:sz w:val="32"/>
    </w:rPr>
  </w:style>
  <w:style w:type="paragraph" w:styleId="Subtitle">
    <w:name w:val="Subtitle"/>
    <w:basedOn w:val="Normal"/>
    <w:qFormat/>
    <w:pPr>
      <w:jc w:val="center"/>
    </w:pPr>
    <w:rPr>
      <w:i/>
      <w:sz w:val="32"/>
    </w:rPr>
  </w:style>
  <w:style w:type="paragraph" w:styleId="BodyText">
    <w:name w:val="Body Text"/>
    <w:basedOn w:val="Normal"/>
    <w:link w:val="BodyTextChar"/>
    <w:uiPriority w:val="1"/>
    <w:qFormat/>
    <w:pPr>
      <w:jc w:val="both"/>
    </w:pPr>
  </w:style>
  <w:style w:type="paragraph" w:styleId="BodyText2">
    <w:name w:val="Body Text 2"/>
    <w:basedOn w:val="Normal"/>
    <w:pPr>
      <w:jc w:val="both"/>
    </w:pPr>
    <w:rPr>
      <w:sz w:val="32"/>
    </w:rPr>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character" w:styleId="Hyperlink">
    <w:name w:val="Hyperlink"/>
    <w:rPr>
      <w:color w:val="0000FF"/>
      <w:u w:val="single"/>
    </w:rPr>
  </w:style>
  <w:style w:type="paragraph" w:styleId="BodyTextIndent3">
    <w:name w:val="Body Text Indent 3"/>
    <w:basedOn w:val="Normal"/>
    <w:pPr>
      <w:ind w:left="360" w:hanging="630"/>
      <w:jc w:val="both"/>
    </w:pPr>
    <w:rPr>
      <w:rFonts w:ascii="Times New Roman" w:hAnsi="Times New Roman"/>
      <w:sz w:val="20"/>
    </w:rPr>
  </w:style>
  <w:style w:type="character" w:styleId="PageNumber">
    <w:name w:val="page number"/>
    <w:basedOn w:val="DefaultParagraphFont"/>
  </w:style>
  <w:style w:type="paragraph" w:styleId="BodyText3">
    <w:name w:val="Body Text 3"/>
    <w:basedOn w:val="Normal"/>
  </w:style>
  <w:style w:type="paragraph" w:styleId="BodyTextIndent2">
    <w:name w:val="Body Text Indent 2"/>
    <w:basedOn w:val="Normal"/>
    <w:pPr>
      <w:tabs>
        <w:tab w:val="left" w:pos="7938"/>
      </w:tabs>
      <w:ind w:left="794"/>
      <w:jc w:val="both"/>
    </w:pPr>
  </w:style>
  <w:style w:type="paragraph" w:customStyle="1" w:styleId="ReporttoCommittee">
    <w:name w:val="Report to Committee"/>
    <w:basedOn w:val="Normal"/>
    <w:rPr>
      <w:rFonts w:ascii="Times New Roman" w:hAnsi="Times New Roman"/>
      <w:color w:val="000000"/>
      <w:sz w:val="24"/>
      <w:lang w:val="en-US"/>
    </w:rPr>
  </w:style>
  <w:style w:type="paragraph" w:styleId="BodyTextIndent">
    <w:name w:val="Body Text Indent"/>
    <w:basedOn w:val="Normal"/>
    <w:pPr>
      <w:ind w:left="720"/>
    </w:pPr>
  </w:style>
  <w:style w:type="paragraph" w:styleId="CommentText">
    <w:name w:val="annotation text"/>
    <w:basedOn w:val="Normal"/>
    <w:semiHidden/>
    <w:rPr>
      <w:sz w:val="20"/>
    </w:rPr>
  </w:style>
  <w:style w:type="paragraph" w:styleId="TOC1">
    <w:name w:val="toc 1"/>
    <w:basedOn w:val="Normal"/>
    <w:next w:val="Normal"/>
    <w:autoRedefine/>
    <w:semiHidden/>
    <w:pPr>
      <w:tabs>
        <w:tab w:val="left" w:pos="0"/>
        <w:tab w:val="left" w:pos="720"/>
        <w:tab w:val="right" w:leader="dot" w:pos="9017"/>
      </w:tabs>
      <w:spacing w:after="120"/>
    </w:pPr>
    <w:rPr>
      <w:b/>
      <w:noProof/>
    </w:rPr>
  </w:style>
  <w:style w:type="paragraph" w:styleId="BalloonText">
    <w:name w:val="Balloon Text"/>
    <w:basedOn w:val="Normal"/>
    <w:link w:val="BalloonTextChar"/>
    <w:rsid w:val="006F177B"/>
    <w:rPr>
      <w:rFonts w:ascii="Tahoma" w:hAnsi="Tahoma"/>
      <w:sz w:val="16"/>
      <w:szCs w:val="16"/>
    </w:rPr>
  </w:style>
  <w:style w:type="character" w:customStyle="1" w:styleId="BalloonTextChar">
    <w:name w:val="Balloon Text Char"/>
    <w:link w:val="BalloonText"/>
    <w:rsid w:val="006F177B"/>
    <w:rPr>
      <w:rFonts w:ascii="Tahoma" w:hAnsi="Tahoma" w:cs="Tahoma"/>
      <w:sz w:val="16"/>
      <w:szCs w:val="16"/>
      <w:lang w:eastAsia="en-US"/>
    </w:rPr>
  </w:style>
  <w:style w:type="character" w:customStyle="1" w:styleId="BodyTextChar">
    <w:name w:val="Body Text Char"/>
    <w:link w:val="BodyText"/>
    <w:uiPriority w:val="99"/>
    <w:rsid w:val="0076418D"/>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jc w:val="both"/>
      <w:outlineLvl w:val="2"/>
    </w:pPr>
    <w:rPr>
      <w:b/>
      <w:sz w:val="2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ind w:left="540"/>
      <w:jc w:val="both"/>
      <w:outlineLvl w:val="4"/>
    </w:pPr>
    <w:rPr>
      <w:b/>
    </w:rPr>
  </w:style>
  <w:style w:type="paragraph" w:styleId="Heading6">
    <w:name w:val="heading 6"/>
    <w:basedOn w:val="Normal"/>
    <w:next w:val="Normal"/>
    <w:qFormat/>
    <w:pPr>
      <w:keepNext/>
      <w:tabs>
        <w:tab w:val="left" w:pos="540"/>
      </w:tabs>
      <w:outlineLvl w:val="5"/>
    </w:pPr>
    <w:rPr>
      <w:b/>
    </w:rPr>
  </w:style>
  <w:style w:type="paragraph" w:styleId="Heading7">
    <w:name w:val="heading 7"/>
    <w:basedOn w:val="Normal"/>
    <w:next w:val="Normal"/>
    <w:qFormat/>
    <w:pPr>
      <w:keepNext/>
      <w:tabs>
        <w:tab w:val="left" w:pos="7938"/>
      </w:tabs>
      <w:jc w:val="both"/>
      <w:outlineLvl w:val="6"/>
    </w:pPr>
    <w:rPr>
      <w:b/>
    </w:rPr>
  </w:style>
  <w:style w:type="paragraph" w:styleId="Heading8">
    <w:name w:val="heading 8"/>
    <w:basedOn w:val="Normal"/>
    <w:next w:val="Normal"/>
    <w:qFormat/>
    <w:pPr>
      <w:keepNext/>
      <w:jc w:val="center"/>
      <w:outlineLvl w:val="7"/>
    </w:pPr>
    <w:rPr>
      <w:b/>
      <w:sz w:val="32"/>
    </w:rPr>
  </w:style>
  <w:style w:type="paragraph" w:styleId="Heading9">
    <w:name w:val="heading 9"/>
    <w:basedOn w:val="Normal"/>
    <w:next w:val="Normal"/>
    <w:qFormat/>
    <w:pPr>
      <w:keepNext/>
      <w:outlineLvl w:val="8"/>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i/>
      <w:sz w:val="32"/>
    </w:rPr>
  </w:style>
  <w:style w:type="paragraph" w:styleId="Subtitle">
    <w:name w:val="Subtitle"/>
    <w:basedOn w:val="Normal"/>
    <w:qFormat/>
    <w:pPr>
      <w:jc w:val="center"/>
    </w:pPr>
    <w:rPr>
      <w:i/>
      <w:sz w:val="32"/>
    </w:rPr>
  </w:style>
  <w:style w:type="paragraph" w:styleId="BodyText">
    <w:name w:val="Body Text"/>
    <w:basedOn w:val="Normal"/>
    <w:link w:val="BodyTextChar"/>
    <w:uiPriority w:val="1"/>
    <w:qFormat/>
    <w:pPr>
      <w:jc w:val="both"/>
    </w:pPr>
  </w:style>
  <w:style w:type="paragraph" w:styleId="BodyText2">
    <w:name w:val="Body Text 2"/>
    <w:basedOn w:val="Normal"/>
    <w:pPr>
      <w:jc w:val="both"/>
    </w:pPr>
    <w:rPr>
      <w:sz w:val="32"/>
    </w:rPr>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character" w:styleId="Hyperlink">
    <w:name w:val="Hyperlink"/>
    <w:rPr>
      <w:color w:val="0000FF"/>
      <w:u w:val="single"/>
    </w:rPr>
  </w:style>
  <w:style w:type="paragraph" w:styleId="BodyTextIndent3">
    <w:name w:val="Body Text Indent 3"/>
    <w:basedOn w:val="Normal"/>
    <w:pPr>
      <w:ind w:left="360" w:hanging="630"/>
      <w:jc w:val="both"/>
    </w:pPr>
    <w:rPr>
      <w:rFonts w:ascii="Times New Roman" w:hAnsi="Times New Roman"/>
      <w:sz w:val="20"/>
    </w:rPr>
  </w:style>
  <w:style w:type="character" w:styleId="PageNumber">
    <w:name w:val="page number"/>
    <w:basedOn w:val="DefaultParagraphFont"/>
  </w:style>
  <w:style w:type="paragraph" w:styleId="BodyText3">
    <w:name w:val="Body Text 3"/>
    <w:basedOn w:val="Normal"/>
  </w:style>
  <w:style w:type="paragraph" w:styleId="BodyTextIndent2">
    <w:name w:val="Body Text Indent 2"/>
    <w:basedOn w:val="Normal"/>
    <w:pPr>
      <w:tabs>
        <w:tab w:val="left" w:pos="7938"/>
      </w:tabs>
      <w:ind w:left="794"/>
      <w:jc w:val="both"/>
    </w:pPr>
  </w:style>
  <w:style w:type="paragraph" w:customStyle="1" w:styleId="ReporttoCommittee">
    <w:name w:val="Report to Committee"/>
    <w:basedOn w:val="Normal"/>
    <w:rPr>
      <w:rFonts w:ascii="Times New Roman" w:hAnsi="Times New Roman"/>
      <w:color w:val="000000"/>
      <w:sz w:val="24"/>
      <w:lang w:val="en-US"/>
    </w:rPr>
  </w:style>
  <w:style w:type="paragraph" w:styleId="BodyTextIndent">
    <w:name w:val="Body Text Indent"/>
    <w:basedOn w:val="Normal"/>
    <w:pPr>
      <w:ind w:left="720"/>
    </w:pPr>
  </w:style>
  <w:style w:type="paragraph" w:styleId="CommentText">
    <w:name w:val="annotation text"/>
    <w:basedOn w:val="Normal"/>
    <w:semiHidden/>
    <w:rPr>
      <w:sz w:val="20"/>
    </w:rPr>
  </w:style>
  <w:style w:type="paragraph" w:styleId="TOC1">
    <w:name w:val="toc 1"/>
    <w:basedOn w:val="Normal"/>
    <w:next w:val="Normal"/>
    <w:autoRedefine/>
    <w:semiHidden/>
    <w:pPr>
      <w:tabs>
        <w:tab w:val="left" w:pos="0"/>
        <w:tab w:val="left" w:pos="720"/>
        <w:tab w:val="right" w:leader="dot" w:pos="9017"/>
      </w:tabs>
      <w:spacing w:after="120"/>
    </w:pPr>
    <w:rPr>
      <w:b/>
      <w:noProof/>
    </w:rPr>
  </w:style>
  <w:style w:type="paragraph" w:styleId="BalloonText">
    <w:name w:val="Balloon Text"/>
    <w:basedOn w:val="Normal"/>
    <w:link w:val="BalloonTextChar"/>
    <w:rsid w:val="006F177B"/>
    <w:rPr>
      <w:rFonts w:ascii="Tahoma" w:hAnsi="Tahoma"/>
      <w:sz w:val="16"/>
      <w:szCs w:val="16"/>
    </w:rPr>
  </w:style>
  <w:style w:type="character" w:customStyle="1" w:styleId="BalloonTextChar">
    <w:name w:val="Balloon Text Char"/>
    <w:link w:val="BalloonText"/>
    <w:rsid w:val="006F177B"/>
    <w:rPr>
      <w:rFonts w:ascii="Tahoma" w:hAnsi="Tahoma" w:cs="Tahoma"/>
      <w:sz w:val="16"/>
      <w:szCs w:val="16"/>
      <w:lang w:eastAsia="en-US"/>
    </w:rPr>
  </w:style>
  <w:style w:type="character" w:customStyle="1" w:styleId="BodyTextChar">
    <w:name w:val="Body Text Char"/>
    <w:link w:val="BodyText"/>
    <w:uiPriority w:val="99"/>
    <w:rsid w:val="0076418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se.gov.uk/mothers/index.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ottishchildcar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5185</Words>
  <Characters>29558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Maternity Information Pack (Teachers)</vt:lpstr>
    </vt:vector>
  </TitlesOfParts>
  <Company>West Lothian Council</Company>
  <LinksUpToDate>false</LinksUpToDate>
  <CharactersWithSpaces>34674</CharactersWithSpaces>
  <SharedDoc>false</SharedDoc>
  <HLinks>
    <vt:vector size="12" baseType="variant">
      <vt:variant>
        <vt:i4>6684725</vt:i4>
      </vt:variant>
      <vt:variant>
        <vt:i4>9</vt:i4>
      </vt:variant>
      <vt:variant>
        <vt:i4>0</vt:i4>
      </vt:variant>
      <vt:variant>
        <vt:i4>5</vt:i4>
      </vt:variant>
      <vt:variant>
        <vt:lpwstr>http://www.hse.gov.uk/mothers/index.htm</vt:lpwstr>
      </vt:variant>
      <vt:variant>
        <vt:lpwstr/>
      </vt:variant>
      <vt:variant>
        <vt:i4>1114199</vt:i4>
      </vt:variant>
      <vt:variant>
        <vt:i4>6</vt:i4>
      </vt:variant>
      <vt:variant>
        <vt:i4>0</vt:i4>
      </vt:variant>
      <vt:variant>
        <vt:i4>5</vt:i4>
      </vt:variant>
      <vt:variant>
        <vt:lpwstr>http://www.scottishchildcare.gov.uk/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Information Pack (Teachers)</dc:title>
  <dc:creator>Eleanor Walker, Human Resources</dc:creator>
  <cp:lastModifiedBy>McKinney, Sophie</cp:lastModifiedBy>
  <cp:revision>3</cp:revision>
  <cp:lastPrinted>2014-05-14T10:11:00Z</cp:lastPrinted>
  <dcterms:created xsi:type="dcterms:W3CDTF">2018-08-21T16:17:00Z</dcterms:created>
  <dcterms:modified xsi:type="dcterms:W3CDTF">2018-08-28T10:55:00Z</dcterms:modified>
</cp:coreProperties>
</file>